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C53F6" w14:textId="5F386D34" w:rsidR="000B172C" w:rsidRPr="006E5AF2" w:rsidRDefault="000B172C" w:rsidP="00BF76B5">
      <w:pPr>
        <w:rPr>
          <w:rFonts w:ascii="Arial" w:hAnsi="Arial" w:cs="Arial"/>
          <w:b/>
          <w:sz w:val="24"/>
          <w:szCs w:val="24"/>
          <w:lang w:val="en-US"/>
        </w:rPr>
      </w:pPr>
      <w:r w:rsidRPr="006E5AF2">
        <w:rPr>
          <w:rFonts w:ascii="Arial" w:hAnsi="Arial" w:cs="Arial"/>
          <w:b/>
          <w:sz w:val="24"/>
          <w:szCs w:val="24"/>
          <w:lang w:val="en-US"/>
        </w:rPr>
        <w:t>Welke subrubriek (106 A, 106 B, 106 C</w:t>
      </w:r>
      <w:r w:rsidR="00AD6637" w:rsidRPr="006E5AF2">
        <w:rPr>
          <w:rFonts w:ascii="Arial" w:hAnsi="Arial" w:cs="Arial"/>
          <w:b/>
          <w:sz w:val="24"/>
          <w:szCs w:val="24"/>
          <w:lang w:val="en-US"/>
        </w:rPr>
        <w:t xml:space="preserve"> of</w:t>
      </w:r>
      <w:r w:rsidR="003345BC" w:rsidRPr="006E5AF2">
        <w:rPr>
          <w:rFonts w:ascii="Arial" w:hAnsi="Arial" w:cs="Arial"/>
          <w:b/>
          <w:sz w:val="24"/>
          <w:szCs w:val="24"/>
          <w:lang w:val="en-US"/>
        </w:rPr>
        <w:t xml:space="preserve"> 106 D</w:t>
      </w:r>
      <w:r w:rsidRPr="006E5AF2">
        <w:rPr>
          <w:rFonts w:ascii="Arial" w:hAnsi="Arial" w:cs="Arial"/>
          <w:b/>
          <w:sz w:val="24"/>
          <w:szCs w:val="24"/>
          <w:lang w:val="en-US"/>
        </w:rPr>
        <w:t xml:space="preserve">)? </w:t>
      </w:r>
    </w:p>
    <w:p w14:paraId="5FEDF056" w14:textId="0871B86B" w:rsidR="00BF76B5" w:rsidRPr="004A2F01" w:rsidRDefault="00052069" w:rsidP="00BF76B5">
      <w:pPr>
        <w:rPr>
          <w:rFonts w:ascii="Arial" w:hAnsi="Arial" w:cs="Arial"/>
          <w:sz w:val="20"/>
          <w:szCs w:val="20"/>
          <w:lang w:val="nl-NL"/>
        </w:rPr>
      </w:pPr>
      <w:r w:rsidRPr="004A2F01">
        <w:rPr>
          <w:rFonts w:ascii="Arial" w:hAnsi="Arial" w:cs="Arial"/>
          <w:sz w:val="20"/>
          <w:szCs w:val="20"/>
          <w:lang w:val="nl-NL"/>
        </w:rPr>
        <w:t xml:space="preserve">Om te weten of u betrokken bent bij rubriek 106 “Opslagplaats van dierlijk afval” </w:t>
      </w:r>
      <w:r w:rsidR="000B172C" w:rsidRPr="004A2F01">
        <w:rPr>
          <w:rFonts w:ascii="Arial" w:hAnsi="Arial" w:cs="Arial"/>
          <w:sz w:val="20"/>
          <w:szCs w:val="20"/>
          <w:lang w:val="nl-NL"/>
        </w:rPr>
        <w:t xml:space="preserve">en om te weten welke subrubriek van toepassing is, </w:t>
      </w:r>
      <w:r w:rsidRPr="004A2F01">
        <w:rPr>
          <w:rFonts w:ascii="Arial" w:hAnsi="Arial" w:cs="Arial"/>
          <w:sz w:val="20"/>
          <w:szCs w:val="20"/>
          <w:lang w:val="nl-NL"/>
        </w:rPr>
        <w:t xml:space="preserve">is het belangrijk de hoeveelheid afval te kennen die per categorie </w:t>
      </w:r>
      <w:r w:rsidR="000B172C" w:rsidRPr="004A2F01">
        <w:rPr>
          <w:rFonts w:ascii="Arial" w:hAnsi="Arial" w:cs="Arial"/>
          <w:sz w:val="20"/>
          <w:szCs w:val="20"/>
          <w:lang w:val="nl-NL"/>
        </w:rPr>
        <w:t xml:space="preserve">(1, 2, 3, keukenafval en etensresten of dierenkadavers) </w:t>
      </w:r>
      <w:r w:rsidR="00A707FF">
        <w:rPr>
          <w:rFonts w:ascii="Arial" w:hAnsi="Arial" w:cs="Arial"/>
          <w:sz w:val="20"/>
          <w:szCs w:val="20"/>
          <w:lang w:val="nl-NL"/>
        </w:rPr>
        <w:t>is opgeslagen.</w:t>
      </w:r>
    </w:p>
    <w:tbl>
      <w:tblPr>
        <w:tblW w:w="92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2"/>
        <w:gridCol w:w="2676"/>
        <w:gridCol w:w="3894"/>
        <w:gridCol w:w="1510"/>
      </w:tblGrid>
      <w:tr w:rsidR="000E5EB0" w:rsidRPr="008E7017" w14:paraId="5013AECC" w14:textId="77777777" w:rsidTr="009757C7">
        <w:trPr>
          <w:cantSplit/>
          <w:trHeight w:val="362"/>
        </w:trPr>
        <w:tc>
          <w:tcPr>
            <w:tcW w:w="1152" w:type="dxa"/>
            <w:shd w:val="clear" w:color="auto" w:fill="31849B" w:themeFill="accent5" w:themeFillShade="BF"/>
            <w:vAlign w:val="center"/>
          </w:tcPr>
          <w:p w14:paraId="462A09B4" w14:textId="77777777" w:rsidR="00052069" w:rsidRPr="008E7017" w:rsidRDefault="00052069" w:rsidP="00865825">
            <w:pPr>
              <w:tabs>
                <w:tab w:val="left" w:pos="-720"/>
              </w:tabs>
              <w:suppressAutoHyphens/>
              <w:spacing w:before="120" w:after="120" w:line="240" w:lineRule="auto"/>
              <w:ind w:left="-45"/>
              <w:jc w:val="center"/>
              <w:rPr>
                <w:rFonts w:ascii="Arial" w:hAnsi="Arial" w:cs="Arial"/>
                <w:b/>
                <w:bCs/>
                <w:color w:val="FFFFFF" w:themeColor="background1"/>
                <w:sz w:val="20"/>
                <w:szCs w:val="20"/>
                <w:lang w:val="nl-NL"/>
              </w:rPr>
            </w:pPr>
            <w:r w:rsidRPr="008E7017">
              <w:rPr>
                <w:rFonts w:ascii="Arial" w:hAnsi="Arial"/>
                <w:b/>
                <w:bCs/>
                <w:color w:val="FFFFFF" w:themeColor="background1"/>
                <w:sz w:val="20"/>
                <w:szCs w:val="20"/>
                <w:lang w:val="nl-NL"/>
              </w:rPr>
              <w:t xml:space="preserve">Subrubriek </w:t>
            </w:r>
          </w:p>
        </w:tc>
        <w:tc>
          <w:tcPr>
            <w:tcW w:w="2676" w:type="dxa"/>
            <w:shd w:val="clear" w:color="auto" w:fill="31849B" w:themeFill="accent5" w:themeFillShade="BF"/>
            <w:vAlign w:val="center"/>
          </w:tcPr>
          <w:p w14:paraId="55C31EE6" w14:textId="77777777" w:rsidR="00052069" w:rsidRPr="008E7017" w:rsidRDefault="00052069" w:rsidP="00865825">
            <w:pPr>
              <w:tabs>
                <w:tab w:val="left" w:pos="-720"/>
              </w:tabs>
              <w:suppressAutoHyphens/>
              <w:spacing w:before="120" w:after="120" w:line="240" w:lineRule="auto"/>
              <w:ind w:left="-45" w:right="113"/>
              <w:jc w:val="center"/>
              <w:rPr>
                <w:rFonts w:ascii="Arial" w:hAnsi="Arial" w:cs="Arial"/>
                <w:b/>
                <w:bCs/>
                <w:color w:val="FFFFFF" w:themeColor="background1"/>
                <w:sz w:val="20"/>
                <w:szCs w:val="20"/>
                <w:lang w:val="nl-NL"/>
              </w:rPr>
            </w:pPr>
            <w:r w:rsidRPr="008E7017">
              <w:rPr>
                <w:rFonts w:ascii="Arial" w:hAnsi="Arial"/>
                <w:b/>
                <w:bCs/>
                <w:color w:val="FFFFFF" w:themeColor="background1"/>
                <w:sz w:val="20"/>
                <w:szCs w:val="20"/>
                <w:lang w:val="nl-NL"/>
              </w:rPr>
              <w:t>Soort van dierlijk afval</w:t>
            </w:r>
          </w:p>
        </w:tc>
        <w:tc>
          <w:tcPr>
            <w:tcW w:w="3894" w:type="dxa"/>
            <w:shd w:val="clear" w:color="auto" w:fill="31849B" w:themeFill="accent5" w:themeFillShade="BF"/>
            <w:vAlign w:val="center"/>
          </w:tcPr>
          <w:p w14:paraId="39853599" w14:textId="77777777" w:rsidR="00052069" w:rsidRPr="008E7017" w:rsidRDefault="000E5EB0" w:rsidP="00865825">
            <w:pPr>
              <w:tabs>
                <w:tab w:val="left" w:pos="-720"/>
              </w:tabs>
              <w:suppressAutoHyphens/>
              <w:spacing w:before="120" w:after="120" w:line="240" w:lineRule="auto"/>
              <w:ind w:left="-45" w:right="113"/>
              <w:jc w:val="center"/>
              <w:rPr>
                <w:rFonts w:ascii="Arial" w:hAnsi="Arial" w:cs="Arial"/>
                <w:b/>
                <w:bCs/>
                <w:color w:val="FFFFFF" w:themeColor="background1"/>
                <w:sz w:val="20"/>
                <w:szCs w:val="20"/>
                <w:lang w:val="nl-NL"/>
              </w:rPr>
            </w:pPr>
            <w:r w:rsidRPr="008E7017">
              <w:rPr>
                <w:rFonts w:ascii="Arial" w:hAnsi="Arial"/>
                <w:b/>
                <w:bCs/>
                <w:color w:val="FFFFFF" w:themeColor="background1"/>
                <w:sz w:val="20"/>
                <w:szCs w:val="20"/>
                <w:lang w:val="nl-NL"/>
              </w:rPr>
              <w:t>Opmerkingen</w:t>
            </w:r>
          </w:p>
        </w:tc>
        <w:tc>
          <w:tcPr>
            <w:tcW w:w="1510" w:type="dxa"/>
            <w:shd w:val="clear" w:color="auto" w:fill="31849B" w:themeFill="accent5" w:themeFillShade="BF"/>
            <w:vAlign w:val="center"/>
          </w:tcPr>
          <w:p w14:paraId="4665F278" w14:textId="77777777" w:rsidR="00052069" w:rsidRPr="008E7017" w:rsidRDefault="00156005" w:rsidP="00865825">
            <w:pPr>
              <w:tabs>
                <w:tab w:val="left" w:pos="-720"/>
              </w:tabs>
              <w:suppressAutoHyphens/>
              <w:spacing w:before="120" w:after="120" w:line="240" w:lineRule="auto"/>
              <w:ind w:left="-45"/>
              <w:jc w:val="center"/>
              <w:rPr>
                <w:rFonts w:ascii="Arial" w:hAnsi="Arial" w:cs="Arial"/>
                <w:b/>
                <w:bCs/>
                <w:color w:val="FFFFFF" w:themeColor="background1"/>
                <w:sz w:val="20"/>
                <w:szCs w:val="20"/>
                <w:lang w:val="nl-NL"/>
              </w:rPr>
            </w:pPr>
            <w:r w:rsidRPr="008E7017">
              <w:rPr>
                <w:rFonts w:ascii="Arial" w:hAnsi="Arial"/>
                <w:b/>
                <w:bCs/>
                <w:color w:val="FFFFFF" w:themeColor="background1"/>
                <w:sz w:val="20"/>
                <w:szCs w:val="20"/>
                <w:lang w:val="nl-NL"/>
              </w:rPr>
              <w:t>Drempel</w:t>
            </w:r>
          </w:p>
        </w:tc>
      </w:tr>
      <w:tr w:rsidR="00052069" w:rsidRPr="008E7017" w14:paraId="03FDAD9E" w14:textId="77777777" w:rsidTr="009757C7">
        <w:trPr>
          <w:cantSplit/>
          <w:trHeight w:val="362"/>
        </w:trPr>
        <w:tc>
          <w:tcPr>
            <w:tcW w:w="1152" w:type="dxa"/>
            <w:vAlign w:val="center"/>
          </w:tcPr>
          <w:p w14:paraId="1E25B3B5" w14:textId="77777777" w:rsidR="00052069" w:rsidRPr="008E7017" w:rsidRDefault="00052069" w:rsidP="00865825">
            <w:pPr>
              <w:tabs>
                <w:tab w:val="left" w:pos="-720"/>
              </w:tabs>
              <w:suppressAutoHyphens/>
              <w:spacing w:before="120" w:after="120" w:line="240" w:lineRule="auto"/>
              <w:ind w:left="-45"/>
              <w:jc w:val="center"/>
              <w:rPr>
                <w:rFonts w:ascii="Arial" w:hAnsi="Arial" w:cs="Arial"/>
                <w:bCs/>
                <w:sz w:val="20"/>
                <w:szCs w:val="20"/>
                <w:lang w:val="nl-NL"/>
              </w:rPr>
            </w:pPr>
            <w:r w:rsidRPr="008E7017">
              <w:rPr>
                <w:rFonts w:ascii="Arial" w:hAnsi="Arial"/>
                <w:bCs/>
                <w:sz w:val="20"/>
                <w:szCs w:val="20"/>
                <w:lang w:val="nl-NL"/>
              </w:rPr>
              <w:t>106 A</w:t>
            </w:r>
          </w:p>
        </w:tc>
        <w:tc>
          <w:tcPr>
            <w:tcW w:w="2676" w:type="dxa"/>
            <w:vAlign w:val="center"/>
          </w:tcPr>
          <w:p w14:paraId="276BFA4D" w14:textId="77777777" w:rsidR="00052069" w:rsidRPr="008E7017" w:rsidRDefault="00341FCF" w:rsidP="00865825">
            <w:pPr>
              <w:tabs>
                <w:tab w:val="left" w:pos="-720"/>
              </w:tabs>
              <w:suppressAutoHyphens/>
              <w:spacing w:before="120" w:after="120" w:line="240" w:lineRule="auto"/>
              <w:ind w:left="-45" w:right="113"/>
              <w:jc w:val="center"/>
              <w:rPr>
                <w:rFonts w:ascii="Arial" w:hAnsi="Arial" w:cs="Arial"/>
                <w:bCs/>
                <w:sz w:val="20"/>
                <w:szCs w:val="20"/>
                <w:lang w:val="nl-NL"/>
              </w:rPr>
            </w:pPr>
            <w:hyperlink w:anchor="Cat_3" w:history="1">
              <w:r w:rsidR="00433B3E" w:rsidRPr="008E7017">
                <w:rPr>
                  <w:rStyle w:val="Lienhypertexte"/>
                  <w:rFonts w:ascii="Arial" w:hAnsi="Arial"/>
                  <w:bCs/>
                  <w:sz w:val="20"/>
                  <w:szCs w:val="20"/>
                  <w:lang w:val="nl-NL"/>
                </w:rPr>
                <w:t>Catego</w:t>
              </w:r>
              <w:r w:rsidR="00433B3E" w:rsidRPr="008E7017">
                <w:rPr>
                  <w:rStyle w:val="Lienhypertexte"/>
                  <w:rFonts w:ascii="Arial" w:hAnsi="Arial"/>
                  <w:bCs/>
                  <w:sz w:val="20"/>
                  <w:szCs w:val="20"/>
                  <w:lang w:val="nl-NL"/>
                </w:rPr>
                <w:t>r</w:t>
              </w:r>
              <w:r w:rsidR="00433B3E" w:rsidRPr="008E7017">
                <w:rPr>
                  <w:rStyle w:val="Lienhypertexte"/>
                  <w:rFonts w:ascii="Arial" w:hAnsi="Arial"/>
                  <w:bCs/>
                  <w:sz w:val="20"/>
                  <w:szCs w:val="20"/>
                  <w:lang w:val="nl-NL"/>
                </w:rPr>
                <w:t>ie 3</w:t>
              </w:r>
            </w:hyperlink>
            <w:r w:rsidR="00433B3E" w:rsidRPr="008E7017">
              <w:rPr>
                <w:rFonts w:ascii="Arial" w:hAnsi="Arial"/>
                <w:bCs/>
                <w:sz w:val="20"/>
                <w:szCs w:val="20"/>
                <w:lang w:val="nl-NL"/>
              </w:rPr>
              <w:t xml:space="preserve"> </w:t>
            </w:r>
          </w:p>
        </w:tc>
        <w:tc>
          <w:tcPr>
            <w:tcW w:w="3894" w:type="dxa"/>
            <w:vAlign w:val="center"/>
          </w:tcPr>
          <w:p w14:paraId="746E23C0" w14:textId="12C23EEE" w:rsidR="00052069" w:rsidRPr="008E7017" w:rsidRDefault="00CB239E" w:rsidP="00AD6637">
            <w:pPr>
              <w:tabs>
                <w:tab w:val="left" w:pos="-720"/>
              </w:tabs>
              <w:suppressAutoHyphens/>
              <w:spacing w:before="120" w:after="120" w:line="240" w:lineRule="auto"/>
              <w:ind w:left="-45" w:right="113"/>
              <w:jc w:val="center"/>
              <w:rPr>
                <w:rFonts w:ascii="Arial" w:hAnsi="Arial" w:cs="Arial"/>
                <w:bCs/>
                <w:sz w:val="20"/>
                <w:szCs w:val="20"/>
                <w:lang w:val="nl-NL"/>
              </w:rPr>
            </w:pPr>
            <w:r w:rsidRPr="008E7017">
              <w:rPr>
                <w:rFonts w:ascii="Arial" w:hAnsi="Arial"/>
                <w:bCs/>
                <w:sz w:val="20"/>
                <w:szCs w:val="20"/>
                <w:lang w:val="nl-NL"/>
              </w:rPr>
              <w:t xml:space="preserve">Met uitzondering van </w:t>
            </w:r>
            <w:hyperlink w:anchor="DCT" w:history="1">
              <w:r w:rsidRPr="008E7017">
                <w:rPr>
                  <w:rStyle w:val="Lienhypertexte"/>
                  <w:rFonts w:ascii="Arial" w:hAnsi="Arial"/>
                  <w:bCs/>
                  <w:sz w:val="20"/>
                  <w:szCs w:val="20"/>
                  <w:lang w:val="nl-NL"/>
                </w:rPr>
                <w:t>keukenafval en etensre</w:t>
              </w:r>
              <w:r w:rsidRPr="008E7017">
                <w:rPr>
                  <w:rStyle w:val="Lienhypertexte"/>
                  <w:rFonts w:ascii="Arial" w:hAnsi="Arial"/>
                  <w:bCs/>
                  <w:sz w:val="20"/>
                  <w:szCs w:val="20"/>
                  <w:lang w:val="nl-NL"/>
                </w:rPr>
                <w:t>s</w:t>
              </w:r>
              <w:r w:rsidRPr="008E7017">
                <w:rPr>
                  <w:rStyle w:val="Lienhypertexte"/>
                  <w:rFonts w:ascii="Arial" w:hAnsi="Arial"/>
                  <w:bCs/>
                  <w:sz w:val="20"/>
                  <w:szCs w:val="20"/>
                  <w:lang w:val="nl-NL"/>
                </w:rPr>
                <w:t>ten</w:t>
              </w:r>
            </w:hyperlink>
            <w:r w:rsidR="000B172C">
              <w:rPr>
                <w:rStyle w:val="Lienhypertexte"/>
                <w:rFonts w:ascii="Arial" w:hAnsi="Arial"/>
                <w:bCs/>
                <w:sz w:val="20"/>
                <w:szCs w:val="20"/>
                <w:lang w:val="nl-NL"/>
              </w:rPr>
              <w:t xml:space="preserve"> </w:t>
            </w:r>
          </w:p>
        </w:tc>
        <w:tc>
          <w:tcPr>
            <w:tcW w:w="1510" w:type="dxa"/>
            <w:vAlign w:val="center"/>
          </w:tcPr>
          <w:p w14:paraId="405E7D67" w14:textId="40F4FE89" w:rsidR="00052069" w:rsidRPr="008E7017" w:rsidRDefault="00CB239E" w:rsidP="00AD6637">
            <w:pPr>
              <w:tabs>
                <w:tab w:val="left" w:pos="-720"/>
              </w:tabs>
              <w:suppressAutoHyphens/>
              <w:spacing w:before="120" w:after="120" w:line="240" w:lineRule="auto"/>
              <w:ind w:left="-45"/>
              <w:jc w:val="center"/>
              <w:rPr>
                <w:rFonts w:ascii="Arial" w:hAnsi="Arial" w:cs="Arial"/>
                <w:bCs/>
                <w:sz w:val="20"/>
                <w:szCs w:val="20"/>
                <w:lang w:val="nl-NL"/>
              </w:rPr>
            </w:pPr>
            <w:r w:rsidRPr="008E7017">
              <w:rPr>
                <w:rFonts w:ascii="Arial" w:hAnsi="Arial"/>
                <w:bCs/>
                <w:sz w:val="20"/>
                <w:szCs w:val="20"/>
                <w:lang w:val="nl-NL"/>
              </w:rPr>
              <w:t xml:space="preserve">Van 25 tot </w:t>
            </w:r>
            <w:r w:rsidR="00AD6637">
              <w:rPr>
                <w:rFonts w:ascii="Arial" w:hAnsi="Arial"/>
                <w:bCs/>
                <w:sz w:val="20"/>
                <w:szCs w:val="20"/>
                <w:lang w:val="nl-NL"/>
              </w:rPr>
              <w:t>en met 1.0</w:t>
            </w:r>
            <w:r w:rsidR="000B172C">
              <w:rPr>
                <w:rFonts w:ascii="Arial" w:hAnsi="Arial"/>
                <w:bCs/>
                <w:sz w:val="20"/>
                <w:szCs w:val="20"/>
                <w:lang w:val="nl-NL"/>
              </w:rPr>
              <w:t>00</w:t>
            </w:r>
            <w:r w:rsidRPr="008E7017">
              <w:rPr>
                <w:rFonts w:ascii="Arial" w:hAnsi="Arial"/>
                <w:bCs/>
                <w:sz w:val="20"/>
                <w:szCs w:val="20"/>
                <w:lang w:val="nl-NL"/>
              </w:rPr>
              <w:t xml:space="preserve"> kg</w:t>
            </w:r>
          </w:p>
        </w:tc>
      </w:tr>
      <w:tr w:rsidR="00052069" w:rsidRPr="008E7017" w14:paraId="403A3FE8" w14:textId="77777777" w:rsidTr="009757C7">
        <w:trPr>
          <w:cantSplit/>
          <w:trHeight w:val="362"/>
        </w:trPr>
        <w:tc>
          <w:tcPr>
            <w:tcW w:w="1152" w:type="dxa"/>
            <w:vAlign w:val="center"/>
          </w:tcPr>
          <w:p w14:paraId="35FA27AB" w14:textId="77777777" w:rsidR="00052069" w:rsidRPr="008E7017" w:rsidRDefault="00052069" w:rsidP="00865825">
            <w:pPr>
              <w:tabs>
                <w:tab w:val="left" w:pos="-720"/>
              </w:tabs>
              <w:suppressAutoHyphens/>
              <w:spacing w:before="120" w:after="120" w:line="240" w:lineRule="auto"/>
              <w:ind w:left="-45"/>
              <w:jc w:val="center"/>
              <w:rPr>
                <w:rFonts w:ascii="Arial" w:hAnsi="Arial" w:cs="Arial"/>
                <w:bCs/>
                <w:sz w:val="20"/>
                <w:szCs w:val="20"/>
                <w:lang w:val="nl-NL"/>
              </w:rPr>
            </w:pPr>
            <w:r w:rsidRPr="008E7017">
              <w:rPr>
                <w:rFonts w:ascii="Arial" w:hAnsi="Arial"/>
                <w:bCs/>
                <w:sz w:val="20"/>
                <w:szCs w:val="20"/>
                <w:lang w:val="nl-NL"/>
              </w:rPr>
              <w:t xml:space="preserve">106 B </w:t>
            </w:r>
          </w:p>
        </w:tc>
        <w:tc>
          <w:tcPr>
            <w:tcW w:w="2676" w:type="dxa"/>
            <w:vAlign w:val="center"/>
          </w:tcPr>
          <w:p w14:paraId="58D09779" w14:textId="77777777" w:rsidR="00052069" w:rsidRPr="008E7017" w:rsidRDefault="00341FCF" w:rsidP="00865825">
            <w:pPr>
              <w:tabs>
                <w:tab w:val="left" w:pos="-720"/>
              </w:tabs>
              <w:suppressAutoHyphens/>
              <w:spacing w:before="120" w:after="120" w:line="240" w:lineRule="auto"/>
              <w:ind w:left="-45" w:right="113"/>
              <w:jc w:val="center"/>
              <w:rPr>
                <w:rFonts w:ascii="Arial" w:hAnsi="Arial" w:cs="Arial"/>
                <w:bCs/>
                <w:sz w:val="20"/>
                <w:szCs w:val="20"/>
                <w:lang w:val="nl-NL"/>
              </w:rPr>
            </w:pPr>
            <w:hyperlink w:anchor="cat_1" w:history="1">
              <w:r w:rsidR="00433B3E" w:rsidRPr="008E7017">
                <w:rPr>
                  <w:rStyle w:val="Lienhypertexte"/>
                  <w:rFonts w:ascii="Arial" w:hAnsi="Arial"/>
                  <w:bCs/>
                  <w:sz w:val="20"/>
                  <w:szCs w:val="20"/>
                  <w:lang w:val="nl-NL"/>
                </w:rPr>
                <w:t>Categor</w:t>
              </w:r>
              <w:r w:rsidR="00433B3E" w:rsidRPr="008E7017">
                <w:rPr>
                  <w:rStyle w:val="Lienhypertexte"/>
                  <w:rFonts w:ascii="Arial" w:hAnsi="Arial"/>
                  <w:bCs/>
                  <w:sz w:val="20"/>
                  <w:szCs w:val="20"/>
                  <w:lang w:val="nl-NL"/>
                </w:rPr>
                <w:t>i</w:t>
              </w:r>
              <w:r w:rsidR="00433B3E" w:rsidRPr="008E7017">
                <w:rPr>
                  <w:rStyle w:val="Lienhypertexte"/>
                  <w:rFonts w:ascii="Arial" w:hAnsi="Arial"/>
                  <w:bCs/>
                  <w:sz w:val="20"/>
                  <w:szCs w:val="20"/>
                  <w:lang w:val="nl-NL"/>
                </w:rPr>
                <w:t>e 1</w:t>
              </w:r>
            </w:hyperlink>
            <w:r w:rsidR="00433B3E" w:rsidRPr="008E7017">
              <w:rPr>
                <w:rFonts w:ascii="Arial" w:hAnsi="Arial"/>
                <w:bCs/>
                <w:sz w:val="20"/>
                <w:szCs w:val="20"/>
                <w:lang w:val="nl-NL"/>
              </w:rPr>
              <w:t xml:space="preserve"> en </w:t>
            </w:r>
            <w:hyperlink w:anchor="Cat_2" w:history="1">
              <w:r w:rsidR="00433B3E" w:rsidRPr="008E7017">
                <w:rPr>
                  <w:rStyle w:val="Lienhypertexte"/>
                  <w:rFonts w:ascii="Arial" w:hAnsi="Arial"/>
                  <w:bCs/>
                  <w:sz w:val="20"/>
                  <w:szCs w:val="20"/>
                  <w:lang w:val="nl-NL"/>
                </w:rPr>
                <w:t>Cate</w:t>
              </w:r>
              <w:r w:rsidR="00433B3E" w:rsidRPr="008E7017">
                <w:rPr>
                  <w:rStyle w:val="Lienhypertexte"/>
                  <w:rFonts w:ascii="Arial" w:hAnsi="Arial"/>
                  <w:bCs/>
                  <w:sz w:val="20"/>
                  <w:szCs w:val="20"/>
                  <w:lang w:val="nl-NL"/>
                </w:rPr>
                <w:t>g</w:t>
              </w:r>
              <w:r w:rsidR="00433B3E" w:rsidRPr="008E7017">
                <w:rPr>
                  <w:rStyle w:val="Lienhypertexte"/>
                  <w:rFonts w:ascii="Arial" w:hAnsi="Arial"/>
                  <w:bCs/>
                  <w:sz w:val="20"/>
                  <w:szCs w:val="20"/>
                  <w:lang w:val="nl-NL"/>
                </w:rPr>
                <w:t>orie 2</w:t>
              </w:r>
            </w:hyperlink>
          </w:p>
        </w:tc>
        <w:tc>
          <w:tcPr>
            <w:tcW w:w="3894" w:type="dxa"/>
            <w:vAlign w:val="center"/>
          </w:tcPr>
          <w:p w14:paraId="554FDA51" w14:textId="77777777" w:rsidR="00052069" w:rsidRPr="008E7017" w:rsidRDefault="00630DB9" w:rsidP="00AD6637">
            <w:pPr>
              <w:tabs>
                <w:tab w:val="left" w:pos="-720"/>
              </w:tabs>
              <w:suppressAutoHyphens/>
              <w:spacing w:before="120" w:after="120" w:line="240" w:lineRule="auto"/>
              <w:ind w:left="-45" w:right="113"/>
              <w:jc w:val="center"/>
              <w:rPr>
                <w:rFonts w:ascii="Arial" w:hAnsi="Arial" w:cs="Arial"/>
                <w:bCs/>
                <w:sz w:val="20"/>
                <w:szCs w:val="20"/>
                <w:lang w:val="nl-NL"/>
              </w:rPr>
            </w:pPr>
            <w:r w:rsidRPr="008E7017">
              <w:rPr>
                <w:rFonts w:ascii="Arial" w:hAnsi="Arial"/>
                <w:bCs/>
                <w:sz w:val="20"/>
                <w:szCs w:val="20"/>
                <w:lang w:val="nl-NL"/>
              </w:rPr>
              <w:t>Met uitzondering van dierenkadavers</w:t>
            </w:r>
            <w:r w:rsidR="000B172C">
              <w:rPr>
                <w:rFonts w:ascii="Arial" w:hAnsi="Arial"/>
                <w:bCs/>
                <w:sz w:val="20"/>
                <w:szCs w:val="20"/>
                <w:lang w:val="nl-NL"/>
              </w:rPr>
              <w:t xml:space="preserve"> en mest</w:t>
            </w:r>
            <w:r w:rsidR="00113941">
              <w:rPr>
                <w:rFonts w:ascii="Arial" w:hAnsi="Arial"/>
                <w:bCs/>
                <w:sz w:val="20"/>
                <w:szCs w:val="20"/>
                <w:lang w:val="nl-NL"/>
              </w:rPr>
              <w:t>*</w:t>
            </w:r>
          </w:p>
        </w:tc>
        <w:tc>
          <w:tcPr>
            <w:tcW w:w="1510" w:type="dxa"/>
            <w:vAlign w:val="center"/>
          </w:tcPr>
          <w:p w14:paraId="73773BB3" w14:textId="11D5B1F4" w:rsidR="00052069" w:rsidRPr="008E7017" w:rsidRDefault="00CB239E" w:rsidP="00AD6637">
            <w:pPr>
              <w:tabs>
                <w:tab w:val="left" w:pos="-720"/>
              </w:tabs>
              <w:suppressAutoHyphens/>
              <w:spacing w:before="120" w:after="120" w:line="240" w:lineRule="auto"/>
              <w:ind w:left="-45"/>
              <w:jc w:val="center"/>
              <w:rPr>
                <w:rFonts w:ascii="Arial" w:hAnsi="Arial" w:cs="Arial"/>
                <w:bCs/>
                <w:sz w:val="20"/>
                <w:szCs w:val="20"/>
                <w:lang w:val="nl-NL"/>
              </w:rPr>
            </w:pPr>
            <w:r w:rsidRPr="008E7017">
              <w:rPr>
                <w:rFonts w:ascii="Arial" w:hAnsi="Arial"/>
                <w:bCs/>
                <w:sz w:val="20"/>
                <w:szCs w:val="20"/>
                <w:lang w:val="nl-NL"/>
              </w:rPr>
              <w:t xml:space="preserve">Van 0 tot </w:t>
            </w:r>
            <w:r w:rsidR="00AD6637">
              <w:rPr>
                <w:rFonts w:ascii="Arial" w:hAnsi="Arial"/>
                <w:bCs/>
                <w:sz w:val="20"/>
                <w:szCs w:val="20"/>
                <w:lang w:val="nl-NL"/>
              </w:rPr>
              <w:t>en met 1.0</w:t>
            </w:r>
            <w:r w:rsidR="000B172C">
              <w:rPr>
                <w:rFonts w:ascii="Arial" w:hAnsi="Arial"/>
                <w:bCs/>
                <w:sz w:val="20"/>
                <w:szCs w:val="20"/>
                <w:lang w:val="nl-NL"/>
              </w:rPr>
              <w:t>00</w:t>
            </w:r>
            <w:r w:rsidRPr="008E7017">
              <w:rPr>
                <w:rFonts w:ascii="Arial" w:hAnsi="Arial"/>
                <w:bCs/>
                <w:sz w:val="20"/>
                <w:szCs w:val="20"/>
                <w:lang w:val="nl-NL"/>
              </w:rPr>
              <w:t xml:space="preserve"> kg</w:t>
            </w:r>
          </w:p>
        </w:tc>
      </w:tr>
      <w:tr w:rsidR="002A3409" w:rsidRPr="008E7017" w14:paraId="3ABD951C" w14:textId="77777777" w:rsidTr="009757C7">
        <w:trPr>
          <w:cantSplit/>
          <w:trHeight w:val="582"/>
        </w:trPr>
        <w:tc>
          <w:tcPr>
            <w:tcW w:w="1152" w:type="dxa"/>
            <w:tcBorders>
              <w:bottom w:val="single" w:sz="4" w:space="0" w:color="auto"/>
            </w:tcBorders>
            <w:vAlign w:val="center"/>
          </w:tcPr>
          <w:p w14:paraId="15B2871E" w14:textId="77777777" w:rsidR="002A3409" w:rsidRPr="008E7017" w:rsidRDefault="002A3409" w:rsidP="00865825">
            <w:pPr>
              <w:tabs>
                <w:tab w:val="left" w:pos="-720"/>
              </w:tabs>
              <w:suppressAutoHyphens/>
              <w:spacing w:before="120" w:after="120" w:line="240" w:lineRule="auto"/>
              <w:ind w:left="-45"/>
              <w:jc w:val="center"/>
              <w:rPr>
                <w:rFonts w:ascii="Arial" w:hAnsi="Arial"/>
                <w:bCs/>
                <w:sz w:val="20"/>
                <w:szCs w:val="20"/>
                <w:lang w:val="nl-NL"/>
              </w:rPr>
            </w:pPr>
            <w:r>
              <w:rPr>
                <w:rFonts w:ascii="Arial" w:hAnsi="Arial"/>
                <w:bCs/>
                <w:sz w:val="20"/>
                <w:szCs w:val="20"/>
                <w:lang w:val="nl-NL"/>
              </w:rPr>
              <w:t>106 C</w:t>
            </w:r>
          </w:p>
        </w:tc>
        <w:tc>
          <w:tcPr>
            <w:tcW w:w="2676" w:type="dxa"/>
            <w:tcBorders>
              <w:bottom w:val="single" w:sz="4" w:space="0" w:color="auto"/>
            </w:tcBorders>
            <w:vAlign w:val="center"/>
          </w:tcPr>
          <w:p w14:paraId="7CF64996" w14:textId="68394F27" w:rsidR="002A3409" w:rsidRPr="00442651" w:rsidRDefault="009757C7" w:rsidP="00865825">
            <w:pPr>
              <w:tabs>
                <w:tab w:val="left" w:pos="-720"/>
              </w:tabs>
              <w:suppressAutoHyphens/>
              <w:spacing w:before="120" w:after="120" w:line="240" w:lineRule="auto"/>
              <w:ind w:left="-45" w:right="113"/>
              <w:jc w:val="center"/>
              <w:rPr>
                <w:rFonts w:ascii="Arial" w:hAnsi="Arial" w:cs="Arial"/>
                <w:sz w:val="20"/>
                <w:szCs w:val="20"/>
              </w:rPr>
            </w:pPr>
            <w:hyperlink w:anchor="Cadavres" w:history="1">
              <w:r w:rsidR="00AD6637" w:rsidRPr="009757C7">
                <w:rPr>
                  <w:rStyle w:val="Lienhypertexte"/>
                  <w:rFonts w:ascii="Arial" w:hAnsi="Arial" w:cs="Arial"/>
                  <w:sz w:val="20"/>
                  <w:szCs w:val="20"/>
                </w:rPr>
                <w:t>Dierenka</w:t>
              </w:r>
              <w:r w:rsidR="00AD6637" w:rsidRPr="009757C7">
                <w:rPr>
                  <w:rStyle w:val="Lienhypertexte"/>
                  <w:rFonts w:ascii="Arial" w:hAnsi="Arial" w:cs="Arial"/>
                  <w:sz w:val="20"/>
                  <w:szCs w:val="20"/>
                </w:rPr>
                <w:t>d</w:t>
              </w:r>
              <w:r w:rsidR="00AD6637" w:rsidRPr="009757C7">
                <w:rPr>
                  <w:rStyle w:val="Lienhypertexte"/>
                  <w:rFonts w:ascii="Arial" w:hAnsi="Arial" w:cs="Arial"/>
                  <w:sz w:val="20"/>
                  <w:szCs w:val="20"/>
                </w:rPr>
                <w:t>avers</w:t>
              </w:r>
            </w:hyperlink>
          </w:p>
        </w:tc>
        <w:tc>
          <w:tcPr>
            <w:tcW w:w="3894" w:type="dxa"/>
            <w:tcBorders>
              <w:bottom w:val="single" w:sz="4" w:space="0" w:color="auto"/>
            </w:tcBorders>
            <w:vAlign w:val="center"/>
          </w:tcPr>
          <w:p w14:paraId="1FF00981" w14:textId="77777777" w:rsidR="002A3409" w:rsidRPr="008E7017" w:rsidRDefault="00AD6637" w:rsidP="00865825">
            <w:pPr>
              <w:tabs>
                <w:tab w:val="left" w:pos="-720"/>
              </w:tabs>
              <w:suppressAutoHyphens/>
              <w:spacing w:before="120" w:after="120" w:line="240" w:lineRule="auto"/>
              <w:ind w:left="-45" w:right="113"/>
              <w:jc w:val="center"/>
              <w:rPr>
                <w:rFonts w:ascii="Arial" w:hAnsi="Arial"/>
                <w:b/>
                <w:bCs/>
                <w:sz w:val="20"/>
                <w:szCs w:val="20"/>
                <w:lang w:val="nl-NL"/>
              </w:rPr>
            </w:pPr>
            <w:r>
              <w:rPr>
                <w:rFonts w:ascii="Arial" w:hAnsi="Arial"/>
                <w:bCs/>
                <w:sz w:val="20"/>
                <w:szCs w:val="20"/>
              </w:rPr>
              <w:t>/</w:t>
            </w:r>
          </w:p>
        </w:tc>
        <w:tc>
          <w:tcPr>
            <w:tcW w:w="1510" w:type="dxa"/>
            <w:tcBorders>
              <w:bottom w:val="single" w:sz="4" w:space="0" w:color="auto"/>
            </w:tcBorders>
            <w:vAlign w:val="center"/>
          </w:tcPr>
          <w:p w14:paraId="56A95F65" w14:textId="0DFC396D" w:rsidR="002A3409" w:rsidRPr="008E7017" w:rsidRDefault="00AD6637" w:rsidP="00865825">
            <w:pPr>
              <w:tabs>
                <w:tab w:val="left" w:pos="-720"/>
              </w:tabs>
              <w:suppressAutoHyphens/>
              <w:spacing w:before="120" w:after="120" w:line="240" w:lineRule="auto"/>
              <w:rPr>
                <w:rFonts w:ascii="Arial" w:hAnsi="Arial"/>
                <w:bCs/>
                <w:sz w:val="20"/>
                <w:szCs w:val="20"/>
                <w:lang w:val="nl-NL"/>
              </w:rPr>
            </w:pPr>
            <w:r w:rsidRPr="008E7017">
              <w:rPr>
                <w:rFonts w:ascii="Arial" w:hAnsi="Arial"/>
                <w:bCs/>
                <w:sz w:val="20"/>
                <w:szCs w:val="20"/>
                <w:lang w:val="nl-NL"/>
              </w:rPr>
              <w:t>Van 25</w:t>
            </w:r>
            <w:r w:rsidR="0023711F">
              <w:rPr>
                <w:rFonts w:ascii="Arial" w:hAnsi="Arial"/>
                <w:bCs/>
                <w:sz w:val="20"/>
                <w:szCs w:val="20"/>
                <w:lang w:val="nl-NL"/>
              </w:rPr>
              <w:t>0</w:t>
            </w:r>
            <w:r w:rsidRPr="008E7017">
              <w:rPr>
                <w:rFonts w:ascii="Arial" w:hAnsi="Arial"/>
                <w:bCs/>
                <w:sz w:val="20"/>
                <w:szCs w:val="20"/>
                <w:lang w:val="nl-NL"/>
              </w:rPr>
              <w:t xml:space="preserve"> tot</w:t>
            </w:r>
            <w:r>
              <w:rPr>
                <w:rFonts w:ascii="Arial" w:hAnsi="Arial"/>
                <w:bCs/>
                <w:sz w:val="20"/>
                <w:szCs w:val="20"/>
                <w:lang w:val="nl-NL"/>
              </w:rPr>
              <w:t xml:space="preserve"> en met</w:t>
            </w:r>
            <w:r w:rsidRPr="008E7017">
              <w:rPr>
                <w:rFonts w:ascii="Arial" w:hAnsi="Arial"/>
                <w:bCs/>
                <w:sz w:val="20"/>
                <w:szCs w:val="20"/>
                <w:lang w:val="nl-NL"/>
              </w:rPr>
              <w:t xml:space="preserve"> </w:t>
            </w:r>
            <w:r>
              <w:rPr>
                <w:rFonts w:ascii="Arial" w:hAnsi="Arial"/>
                <w:bCs/>
                <w:sz w:val="20"/>
                <w:szCs w:val="20"/>
                <w:lang w:val="nl-NL"/>
              </w:rPr>
              <w:t>1.000</w:t>
            </w:r>
            <w:r w:rsidRPr="008E7017">
              <w:rPr>
                <w:rFonts w:ascii="Arial" w:hAnsi="Arial"/>
                <w:bCs/>
                <w:sz w:val="20"/>
                <w:szCs w:val="20"/>
                <w:lang w:val="nl-NL"/>
              </w:rPr>
              <w:t xml:space="preserve"> kg</w:t>
            </w:r>
          </w:p>
        </w:tc>
      </w:tr>
      <w:tr w:rsidR="008E6D9C" w:rsidRPr="008E7017" w14:paraId="5EEED389" w14:textId="77777777" w:rsidTr="009757C7">
        <w:trPr>
          <w:cantSplit/>
          <w:trHeight w:val="362"/>
        </w:trPr>
        <w:tc>
          <w:tcPr>
            <w:tcW w:w="1152" w:type="dxa"/>
            <w:vAlign w:val="center"/>
          </w:tcPr>
          <w:p w14:paraId="78F32902" w14:textId="7FA34896" w:rsidR="008E6D9C" w:rsidRPr="008E7017" w:rsidRDefault="008E6D9C" w:rsidP="008E6D9C">
            <w:pPr>
              <w:tabs>
                <w:tab w:val="left" w:pos="-720"/>
              </w:tabs>
              <w:suppressAutoHyphens/>
              <w:spacing w:before="120" w:after="120" w:line="240" w:lineRule="auto"/>
              <w:ind w:left="-45"/>
              <w:jc w:val="center"/>
              <w:rPr>
                <w:rFonts w:ascii="Arial" w:hAnsi="Arial" w:cs="Arial"/>
                <w:bCs/>
                <w:sz w:val="20"/>
                <w:szCs w:val="20"/>
                <w:lang w:val="nl-NL"/>
              </w:rPr>
            </w:pPr>
            <w:r w:rsidRPr="008E7017">
              <w:rPr>
                <w:rFonts w:ascii="Arial" w:hAnsi="Arial"/>
                <w:bCs/>
                <w:sz w:val="20"/>
                <w:szCs w:val="20"/>
                <w:lang w:val="nl-NL"/>
              </w:rPr>
              <w:t xml:space="preserve">106 </w:t>
            </w:r>
            <w:r>
              <w:rPr>
                <w:rFonts w:ascii="Arial" w:hAnsi="Arial"/>
                <w:bCs/>
                <w:sz w:val="20"/>
                <w:szCs w:val="20"/>
                <w:lang w:val="nl-NL"/>
              </w:rPr>
              <w:t>D</w:t>
            </w:r>
          </w:p>
        </w:tc>
        <w:tc>
          <w:tcPr>
            <w:tcW w:w="2676" w:type="dxa"/>
            <w:vAlign w:val="center"/>
          </w:tcPr>
          <w:p w14:paraId="2379256B" w14:textId="3624ADA3" w:rsidR="008E6D9C" w:rsidRPr="009757C7" w:rsidRDefault="008E6D9C" w:rsidP="008E6D9C">
            <w:pPr>
              <w:tabs>
                <w:tab w:val="left" w:pos="-720"/>
              </w:tabs>
              <w:suppressAutoHyphens/>
              <w:spacing w:before="120" w:after="120" w:line="240" w:lineRule="auto"/>
              <w:ind w:left="-45" w:right="113"/>
              <w:jc w:val="center"/>
              <w:rPr>
                <w:rFonts w:ascii="Arial" w:hAnsi="Arial" w:cs="Arial"/>
                <w:bCs/>
                <w:sz w:val="20"/>
                <w:szCs w:val="20"/>
                <w:lang w:val="nl-NL"/>
              </w:rPr>
            </w:pPr>
            <w:r w:rsidRPr="009757C7">
              <w:rPr>
                <w:rFonts w:ascii="Arial" w:hAnsi="Arial" w:cs="Arial"/>
                <w:sz w:val="20"/>
                <w:szCs w:val="20"/>
              </w:rPr>
              <w:t>Categorie 1, 2 of 3</w:t>
            </w:r>
            <w:r w:rsidRPr="009757C7">
              <w:rPr>
                <w:rStyle w:val="Lienhypertexte"/>
                <w:rFonts w:ascii="Arial" w:hAnsi="Arial" w:cs="Arial"/>
                <w:bCs/>
                <w:sz w:val="20"/>
                <w:szCs w:val="20"/>
                <w:lang w:val="nl-NL"/>
              </w:rPr>
              <w:t xml:space="preserve"> </w:t>
            </w:r>
          </w:p>
        </w:tc>
        <w:tc>
          <w:tcPr>
            <w:tcW w:w="3894" w:type="dxa"/>
            <w:vAlign w:val="center"/>
          </w:tcPr>
          <w:p w14:paraId="799D3EBA" w14:textId="38260588" w:rsidR="008E6D9C" w:rsidRPr="006E5AF2" w:rsidRDefault="008E6D9C" w:rsidP="0023711F">
            <w:pPr>
              <w:tabs>
                <w:tab w:val="left" w:pos="-720"/>
              </w:tabs>
              <w:suppressAutoHyphens/>
              <w:spacing w:before="120" w:after="120" w:line="240" w:lineRule="auto"/>
              <w:ind w:left="-45" w:right="113"/>
              <w:jc w:val="center"/>
              <w:rPr>
                <w:rFonts w:ascii="Arial" w:hAnsi="Arial" w:cs="Arial"/>
                <w:bCs/>
                <w:sz w:val="20"/>
                <w:szCs w:val="20"/>
                <w:lang w:val="nl-NL"/>
              </w:rPr>
            </w:pPr>
            <w:r w:rsidRPr="006E5AF2">
              <w:rPr>
                <w:rFonts w:ascii="Arial" w:hAnsi="Arial"/>
                <w:bCs/>
                <w:sz w:val="20"/>
                <w:szCs w:val="20"/>
                <w:lang w:val="nl-NL"/>
              </w:rPr>
              <w:t>Ongeacht de categorie, met inbegrip van dierenkadavers en keukenafval en etensresten</w:t>
            </w:r>
            <w:r w:rsidR="00113941">
              <w:rPr>
                <w:rFonts w:ascii="Arial" w:hAnsi="Arial"/>
                <w:bCs/>
                <w:sz w:val="20"/>
                <w:szCs w:val="20"/>
                <w:lang w:val="nl-NL"/>
              </w:rPr>
              <w:t>, maar met uitzondering van mest*</w:t>
            </w:r>
          </w:p>
        </w:tc>
        <w:tc>
          <w:tcPr>
            <w:tcW w:w="1510" w:type="dxa"/>
            <w:vAlign w:val="center"/>
          </w:tcPr>
          <w:p w14:paraId="207C6301" w14:textId="25AEF88B" w:rsidR="008E6D9C" w:rsidRPr="008E7017" w:rsidRDefault="008E6D9C" w:rsidP="008E6D9C">
            <w:pPr>
              <w:tabs>
                <w:tab w:val="left" w:pos="-720"/>
              </w:tabs>
              <w:suppressAutoHyphens/>
              <w:spacing w:before="120" w:after="120" w:line="240" w:lineRule="auto"/>
              <w:ind w:left="72"/>
              <w:jc w:val="center"/>
              <w:rPr>
                <w:rFonts w:ascii="Arial" w:hAnsi="Arial" w:cs="Arial"/>
                <w:bCs/>
                <w:sz w:val="20"/>
                <w:szCs w:val="20"/>
                <w:lang w:val="nl-NL"/>
              </w:rPr>
            </w:pPr>
            <w:r w:rsidRPr="009E1078">
              <w:rPr>
                <w:rFonts w:ascii="Arial" w:hAnsi="Arial"/>
                <w:bCs/>
                <w:sz w:val="20"/>
                <w:szCs w:val="20"/>
              </w:rPr>
              <w:t>&gt;</w:t>
            </w:r>
            <w:r>
              <w:rPr>
                <w:rFonts w:ascii="Arial" w:hAnsi="Arial"/>
                <w:bCs/>
                <w:sz w:val="20"/>
                <w:szCs w:val="20"/>
              </w:rPr>
              <w:t xml:space="preserve"> </w:t>
            </w:r>
            <w:r w:rsidRPr="009E1078">
              <w:rPr>
                <w:rFonts w:ascii="Arial" w:hAnsi="Arial"/>
                <w:bCs/>
                <w:sz w:val="20"/>
                <w:szCs w:val="20"/>
              </w:rPr>
              <w:t>1000 kg</w:t>
            </w:r>
          </w:p>
        </w:tc>
      </w:tr>
    </w:tbl>
    <w:p w14:paraId="0B361520" w14:textId="77777777" w:rsidR="00BF76B5" w:rsidRPr="004A2F01" w:rsidRDefault="002D2B45">
      <w:pPr>
        <w:rPr>
          <w:rFonts w:ascii="Arial" w:hAnsi="Arial" w:cs="Arial"/>
          <w:sz w:val="20"/>
          <w:szCs w:val="20"/>
          <w:lang w:val="nl-NL"/>
        </w:rPr>
      </w:pPr>
      <w:r w:rsidRPr="004A2F01">
        <w:rPr>
          <w:rFonts w:ascii="Arial" w:hAnsi="Arial" w:cs="Arial"/>
          <w:sz w:val="20"/>
          <w:szCs w:val="20"/>
          <w:lang w:val="nl-NL"/>
        </w:rPr>
        <w:t>*Rubrie</w:t>
      </w:r>
      <w:r w:rsidR="008B79CA" w:rsidRPr="004A2F01">
        <w:rPr>
          <w:rFonts w:ascii="Arial" w:hAnsi="Arial" w:cs="Arial"/>
          <w:sz w:val="20"/>
          <w:szCs w:val="20"/>
          <w:lang w:val="nl-NL"/>
        </w:rPr>
        <w:t>k 66 (vanaf 300 kg) is van toepassing</w:t>
      </w:r>
      <w:r w:rsidRPr="004A2F01">
        <w:rPr>
          <w:rFonts w:ascii="Arial" w:hAnsi="Arial" w:cs="Arial"/>
          <w:sz w:val="20"/>
          <w:szCs w:val="20"/>
          <w:lang w:val="nl-NL"/>
        </w:rPr>
        <w:t xml:space="preserve"> op de opslagplaatsen van mest </w:t>
      </w:r>
    </w:p>
    <w:p w14:paraId="34D524BF" w14:textId="77777777" w:rsidR="008B79CA" w:rsidRPr="004A2F01" w:rsidRDefault="008B79CA">
      <w:pPr>
        <w:rPr>
          <w:rFonts w:ascii="Arial" w:hAnsi="Arial" w:cs="Arial"/>
          <w:b/>
          <w:sz w:val="24"/>
          <w:szCs w:val="24"/>
          <w:lang w:val="nl-NL"/>
        </w:rPr>
      </w:pPr>
      <w:r w:rsidRPr="004A2F01">
        <w:rPr>
          <w:rFonts w:ascii="Arial" w:hAnsi="Arial" w:cs="Arial"/>
          <w:b/>
          <w:sz w:val="24"/>
          <w:szCs w:val="24"/>
          <w:lang w:val="nl-NL"/>
        </w:rPr>
        <w:t xml:space="preserve">Welke categorie? </w:t>
      </w:r>
    </w:p>
    <w:p w14:paraId="6FEF8F19" w14:textId="77777777" w:rsidR="00052069" w:rsidRPr="004A2F01" w:rsidRDefault="00CB239E">
      <w:pPr>
        <w:rPr>
          <w:rFonts w:ascii="Arial" w:hAnsi="Arial" w:cs="Arial"/>
          <w:sz w:val="20"/>
          <w:szCs w:val="20"/>
          <w:lang w:val="nl-NL"/>
        </w:rPr>
      </w:pPr>
      <w:r w:rsidRPr="004A2F01">
        <w:rPr>
          <w:rFonts w:ascii="Arial" w:hAnsi="Arial" w:cs="Arial"/>
          <w:sz w:val="20"/>
          <w:szCs w:val="20"/>
          <w:lang w:val="nl-NL"/>
        </w:rPr>
        <w:t>Om de categorie(ën) te kennen van het dierlijk afval dat u opslaat</w:t>
      </w:r>
      <w:r w:rsidR="008E7017" w:rsidRPr="004A2F01">
        <w:rPr>
          <w:rFonts w:ascii="Arial" w:hAnsi="Arial" w:cs="Arial"/>
          <w:sz w:val="20"/>
          <w:szCs w:val="20"/>
          <w:lang w:val="nl-NL"/>
        </w:rPr>
        <w:t>,</w:t>
      </w:r>
      <w:r w:rsidRPr="004A2F01">
        <w:rPr>
          <w:rFonts w:ascii="Arial" w:hAnsi="Arial" w:cs="Arial"/>
          <w:sz w:val="20"/>
          <w:szCs w:val="20"/>
          <w:lang w:val="nl-NL"/>
        </w:rPr>
        <w:t xml:space="preserve"> kan u de onderstaande tabel raadplegen: </w:t>
      </w:r>
    </w:p>
    <w:tbl>
      <w:tblPr>
        <w:tblW w:w="935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4"/>
        <w:gridCol w:w="4257"/>
        <w:gridCol w:w="1275"/>
      </w:tblGrid>
      <w:tr w:rsidR="00CB239E" w:rsidRPr="008E7017" w14:paraId="1D7502AD" w14:textId="77777777" w:rsidTr="008E7017">
        <w:trPr>
          <w:cantSplit/>
          <w:trHeight w:val="362"/>
        </w:trPr>
        <w:tc>
          <w:tcPr>
            <w:tcW w:w="935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14:paraId="54519882" w14:textId="77777777" w:rsidR="000954B0" w:rsidRPr="008E7017" w:rsidRDefault="00CB239E" w:rsidP="00865825">
            <w:pPr>
              <w:tabs>
                <w:tab w:val="left" w:pos="-720"/>
              </w:tabs>
              <w:suppressAutoHyphens/>
              <w:spacing w:before="120" w:after="120" w:line="240" w:lineRule="auto"/>
              <w:ind w:left="-45"/>
              <w:jc w:val="center"/>
              <w:rPr>
                <w:rFonts w:ascii="Arial" w:hAnsi="Arial" w:cs="Arial"/>
                <w:b/>
                <w:bCs/>
                <w:smallCaps/>
                <w:sz w:val="24"/>
                <w:szCs w:val="20"/>
                <w:lang w:val="nl-NL"/>
              </w:rPr>
            </w:pPr>
            <w:bookmarkStart w:id="0" w:name="cat_1"/>
            <w:r w:rsidRPr="008E7017">
              <w:rPr>
                <w:rFonts w:ascii="Arial" w:hAnsi="Arial"/>
                <w:b/>
                <w:bCs/>
                <w:smallCaps/>
                <w:sz w:val="24"/>
                <w:szCs w:val="20"/>
                <w:lang w:val="nl-NL"/>
              </w:rPr>
              <w:t>Categorie 1</w:t>
            </w:r>
            <w:bookmarkEnd w:id="0"/>
            <w:r w:rsidRPr="008E7017">
              <w:rPr>
                <w:rFonts w:ascii="Arial" w:hAnsi="Arial"/>
                <w:b/>
                <w:bCs/>
                <w:smallCaps/>
                <w:sz w:val="24"/>
                <w:szCs w:val="20"/>
                <w:lang w:val="nl-NL"/>
              </w:rPr>
              <w:t xml:space="preserve"> </w:t>
            </w:r>
            <w:r w:rsidRPr="008E7017">
              <w:rPr>
                <w:rFonts w:ascii="Arial" w:hAnsi="Arial"/>
                <w:bCs/>
                <w:sz w:val="24"/>
                <w:szCs w:val="20"/>
                <w:lang w:val="nl-NL"/>
              </w:rPr>
              <w:t>met uitzondering van kadavers</w:t>
            </w:r>
            <w:r w:rsidRPr="008E7017">
              <w:rPr>
                <w:rFonts w:ascii="Arial" w:hAnsi="Arial"/>
                <w:b/>
                <w:bCs/>
                <w:smallCaps/>
                <w:sz w:val="24"/>
                <w:szCs w:val="20"/>
                <w:lang w:val="nl-NL"/>
              </w:rPr>
              <w:t xml:space="preserve"> </w:t>
            </w:r>
          </w:p>
          <w:p w14:paraId="595498C1" w14:textId="4481A092" w:rsidR="00CB239E" w:rsidRPr="008E7017" w:rsidRDefault="00C71B43" w:rsidP="0023711F">
            <w:pPr>
              <w:tabs>
                <w:tab w:val="left" w:pos="-720"/>
              </w:tabs>
              <w:suppressAutoHyphens/>
              <w:spacing w:after="120" w:line="240" w:lineRule="auto"/>
              <w:ind w:left="-45"/>
              <w:jc w:val="center"/>
              <w:rPr>
                <w:rFonts w:ascii="Arial" w:hAnsi="Arial" w:cs="Arial"/>
                <w:b/>
                <w:bCs/>
                <w:smallCaps/>
                <w:sz w:val="20"/>
                <w:szCs w:val="20"/>
                <w:lang w:val="nl-NL"/>
              </w:rPr>
            </w:pPr>
            <w:r w:rsidRPr="008E7017">
              <w:rPr>
                <w:rFonts w:ascii="Arial" w:hAnsi="Arial"/>
                <w:b/>
                <w:bCs/>
                <w:sz w:val="24"/>
                <w:szCs w:val="20"/>
                <w:lang w:val="nl-NL"/>
              </w:rPr>
              <w:t xml:space="preserve">(rubriek 106 B of 106 </w:t>
            </w:r>
            <w:r w:rsidR="0023711F">
              <w:rPr>
                <w:rFonts w:ascii="Arial" w:hAnsi="Arial"/>
                <w:b/>
                <w:bCs/>
                <w:sz w:val="24"/>
                <w:szCs w:val="20"/>
                <w:lang w:val="nl-NL"/>
              </w:rPr>
              <w:t>D</w:t>
            </w:r>
            <w:r w:rsidRPr="008E7017">
              <w:rPr>
                <w:rFonts w:ascii="Arial" w:hAnsi="Arial"/>
                <w:b/>
                <w:bCs/>
                <w:sz w:val="24"/>
                <w:szCs w:val="20"/>
                <w:lang w:val="nl-NL"/>
              </w:rPr>
              <w:t>)</w:t>
            </w:r>
          </w:p>
        </w:tc>
      </w:tr>
      <w:tr w:rsidR="00CB239E" w:rsidRPr="008E7017" w14:paraId="7919CF25" w14:textId="77777777" w:rsidTr="008E7017">
        <w:trPr>
          <w:cantSplit/>
          <w:trHeight w:val="362"/>
        </w:trPr>
        <w:tc>
          <w:tcPr>
            <w:tcW w:w="3824" w:type="dxa"/>
            <w:tcBorders>
              <w:top w:val="single" w:sz="4" w:space="0" w:color="auto"/>
              <w:left w:val="single" w:sz="4" w:space="0" w:color="auto"/>
              <w:bottom w:val="single" w:sz="4" w:space="0" w:color="auto"/>
              <w:right w:val="single" w:sz="4" w:space="0" w:color="auto"/>
            </w:tcBorders>
            <w:vAlign w:val="center"/>
          </w:tcPr>
          <w:p w14:paraId="2CF4632B" w14:textId="77777777" w:rsidR="00CB239E" w:rsidRPr="008E7017" w:rsidRDefault="00CB239E" w:rsidP="00CB239E">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Beschrijving van de afvalstof</w:t>
            </w:r>
          </w:p>
        </w:tc>
        <w:tc>
          <w:tcPr>
            <w:tcW w:w="4257" w:type="dxa"/>
            <w:tcBorders>
              <w:top w:val="single" w:sz="4" w:space="0" w:color="auto"/>
              <w:left w:val="single" w:sz="4" w:space="0" w:color="auto"/>
              <w:bottom w:val="single" w:sz="4" w:space="0" w:color="auto"/>
              <w:right w:val="single" w:sz="4" w:space="0" w:color="auto"/>
            </w:tcBorders>
            <w:vAlign w:val="center"/>
          </w:tcPr>
          <w:p w14:paraId="368D2491" w14:textId="77777777" w:rsidR="00CB239E" w:rsidRPr="008E7017" w:rsidRDefault="000E5EB0"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Opmerking</w:t>
            </w:r>
          </w:p>
        </w:tc>
        <w:tc>
          <w:tcPr>
            <w:tcW w:w="1275" w:type="dxa"/>
            <w:tcBorders>
              <w:top w:val="single" w:sz="4" w:space="0" w:color="auto"/>
              <w:left w:val="single" w:sz="4" w:space="0" w:color="auto"/>
              <w:bottom w:val="single" w:sz="4" w:space="0" w:color="auto"/>
              <w:right w:val="single" w:sz="4" w:space="0" w:color="auto"/>
            </w:tcBorders>
            <w:vAlign w:val="center"/>
          </w:tcPr>
          <w:p w14:paraId="5FC08E23" w14:textId="77777777" w:rsidR="00CB239E" w:rsidRPr="008E7017" w:rsidRDefault="00CB239E" w:rsidP="00865825">
            <w:pPr>
              <w:tabs>
                <w:tab w:val="left" w:pos="-720"/>
              </w:tabs>
              <w:suppressAutoHyphens/>
              <w:spacing w:before="120" w:after="120" w:line="240" w:lineRule="auto"/>
              <w:ind w:left="-45"/>
              <w:jc w:val="center"/>
              <w:rPr>
                <w:rFonts w:ascii="Arial" w:hAnsi="Arial" w:cs="Arial"/>
                <w:b/>
                <w:bCs/>
                <w:sz w:val="20"/>
                <w:szCs w:val="20"/>
                <w:lang w:val="nl-NL"/>
              </w:rPr>
            </w:pPr>
            <w:r w:rsidRPr="008E7017">
              <w:rPr>
                <w:rFonts w:ascii="Arial" w:hAnsi="Arial"/>
                <w:b/>
                <w:bCs/>
                <w:sz w:val="20"/>
                <w:szCs w:val="20"/>
                <w:lang w:val="nl-NL"/>
              </w:rPr>
              <w:t xml:space="preserve">Maximale opgeslagen hoeveelheid </w:t>
            </w:r>
          </w:p>
        </w:tc>
      </w:tr>
      <w:tr w:rsidR="00CB239E" w:rsidRPr="008E7017" w14:paraId="6DDE31E6" w14:textId="77777777" w:rsidTr="008E7017">
        <w:trPr>
          <w:cantSplit/>
          <w:trHeight w:val="286"/>
        </w:trPr>
        <w:tc>
          <w:tcPr>
            <w:tcW w:w="3824" w:type="dxa"/>
            <w:tcBorders>
              <w:top w:val="single" w:sz="4" w:space="0" w:color="auto"/>
              <w:left w:val="single" w:sz="4" w:space="0" w:color="auto"/>
              <w:bottom w:val="single" w:sz="4" w:space="0" w:color="auto"/>
              <w:right w:val="single" w:sz="4" w:space="0" w:color="auto"/>
            </w:tcBorders>
          </w:tcPr>
          <w:p w14:paraId="6E2CB700" w14:textId="77777777" w:rsidR="00CB239E" w:rsidRPr="008E7017" w:rsidRDefault="00341FCF" w:rsidP="00865825">
            <w:pPr>
              <w:suppressAutoHyphens/>
              <w:spacing w:before="120"/>
              <w:rPr>
                <w:rFonts w:ascii="Arial" w:hAnsi="Arial" w:cs="Arial"/>
                <w:sz w:val="20"/>
                <w:szCs w:val="20"/>
                <w:lang w:val="nl-NL"/>
              </w:rPr>
            </w:pPr>
            <w:hyperlink w:anchor="MRS" w:history="1">
              <w:r w:rsidR="00433B3E" w:rsidRPr="008E7017">
                <w:rPr>
                  <w:rStyle w:val="Lienhypertexte"/>
                  <w:rFonts w:ascii="Arial" w:hAnsi="Arial"/>
                  <w:sz w:val="20"/>
                  <w:szCs w:val="20"/>
                  <w:lang w:val="nl-NL"/>
                </w:rPr>
                <w:t>Gespecificeerd risicomateriaal</w:t>
              </w:r>
            </w:hyperlink>
            <w:r w:rsidR="00433B3E" w:rsidRPr="008E7017">
              <w:rPr>
                <w:rFonts w:ascii="Arial" w:hAnsi="Arial"/>
                <w:sz w:val="20"/>
                <w:szCs w:val="20"/>
                <w:lang w:val="nl-NL"/>
              </w:rPr>
              <w:t xml:space="preserve"> </w:t>
            </w:r>
          </w:p>
        </w:tc>
        <w:tc>
          <w:tcPr>
            <w:tcW w:w="4257" w:type="dxa"/>
            <w:tcBorders>
              <w:top w:val="single" w:sz="4" w:space="0" w:color="auto"/>
              <w:left w:val="single" w:sz="4" w:space="0" w:color="auto"/>
              <w:bottom w:val="single" w:sz="4" w:space="0" w:color="auto"/>
              <w:right w:val="single" w:sz="4" w:space="0" w:color="auto"/>
            </w:tcBorders>
          </w:tcPr>
          <w:p w14:paraId="44755EE1" w14:textId="77777777" w:rsidR="00CB239E" w:rsidRPr="008E7017" w:rsidRDefault="005C293A" w:rsidP="00865825">
            <w:pPr>
              <w:suppressAutoHyphens/>
              <w:spacing w:before="120"/>
              <w:rPr>
                <w:rFonts w:ascii="Arial" w:hAnsi="Arial" w:cs="Arial"/>
                <w:sz w:val="20"/>
                <w:szCs w:val="20"/>
                <w:lang w:val="nl-NL"/>
              </w:rPr>
            </w:pPr>
            <w:r w:rsidRPr="008E7017">
              <w:rPr>
                <w:rFonts w:ascii="Arial" w:hAnsi="Arial"/>
                <w:sz w:val="20"/>
                <w:szCs w:val="20"/>
                <w:lang w:val="nl-NL"/>
              </w:rPr>
              <w:t>I.v.m. boviene spongiforme encefalopathie</w:t>
            </w:r>
          </w:p>
        </w:tc>
        <w:tc>
          <w:tcPr>
            <w:tcW w:w="1275" w:type="dxa"/>
            <w:tcBorders>
              <w:top w:val="single" w:sz="4" w:space="0" w:color="auto"/>
              <w:left w:val="single" w:sz="4" w:space="0" w:color="auto"/>
              <w:bottom w:val="single" w:sz="4" w:space="0" w:color="auto"/>
              <w:right w:val="single" w:sz="4" w:space="0" w:color="auto"/>
            </w:tcBorders>
          </w:tcPr>
          <w:p w14:paraId="65C5BC85" w14:textId="77777777" w:rsidR="00CB239E" w:rsidRPr="008E7017" w:rsidRDefault="00CB239E" w:rsidP="008E6D9C">
            <w:pPr>
              <w:suppressAutoHyphens/>
              <w:rPr>
                <w:rFonts w:ascii="Arial" w:hAnsi="Arial" w:cs="Arial"/>
                <w:sz w:val="20"/>
                <w:szCs w:val="20"/>
                <w:lang w:val="nl-NL"/>
              </w:rPr>
            </w:pPr>
          </w:p>
        </w:tc>
      </w:tr>
      <w:tr w:rsidR="00156005" w:rsidRPr="008E7017" w14:paraId="51FBF744" w14:textId="77777777" w:rsidTr="008E7017">
        <w:trPr>
          <w:cantSplit/>
          <w:trHeight w:val="286"/>
        </w:trPr>
        <w:tc>
          <w:tcPr>
            <w:tcW w:w="3824" w:type="dxa"/>
            <w:tcBorders>
              <w:top w:val="single" w:sz="4" w:space="0" w:color="auto"/>
              <w:left w:val="single" w:sz="4" w:space="0" w:color="auto"/>
              <w:bottom w:val="single" w:sz="4" w:space="0" w:color="auto"/>
              <w:right w:val="single" w:sz="4" w:space="0" w:color="auto"/>
            </w:tcBorders>
          </w:tcPr>
          <w:p w14:paraId="002D40DD" w14:textId="77777777" w:rsidR="00156005" w:rsidRPr="008E7017" w:rsidRDefault="00156005" w:rsidP="00865825">
            <w:pPr>
              <w:suppressAutoHyphens/>
              <w:spacing w:before="120"/>
              <w:rPr>
                <w:rFonts w:ascii="Arial" w:hAnsi="Arial" w:cs="Arial"/>
                <w:sz w:val="20"/>
                <w:szCs w:val="20"/>
                <w:lang w:val="nl-NL"/>
              </w:rPr>
            </w:pPr>
            <w:r w:rsidRPr="008E7017">
              <w:rPr>
                <w:rFonts w:ascii="Arial" w:hAnsi="Arial"/>
                <w:sz w:val="20"/>
                <w:szCs w:val="20"/>
                <w:lang w:val="nl-NL"/>
              </w:rPr>
              <w:t>Dierlijk afval ingezameld bij de behandeling van afvalwater, bij instellingen die afvalstoffen van categorie 1 ophalen of verwerken</w:t>
            </w:r>
            <w:r w:rsidR="008B79CA">
              <w:rPr>
                <w:rFonts w:ascii="Arial" w:hAnsi="Arial"/>
                <w:sz w:val="20"/>
                <w:szCs w:val="20"/>
                <w:lang w:val="nl-NL"/>
              </w:rPr>
              <w:t xml:space="preserve"> of die </w:t>
            </w:r>
            <w:hyperlink w:anchor="MRS" w:history="1">
              <w:r w:rsidR="008B79CA" w:rsidRPr="00517830">
                <w:rPr>
                  <w:rStyle w:val="Lienhypertexte"/>
                  <w:rFonts w:ascii="Arial" w:hAnsi="Arial"/>
                  <w:sz w:val="20"/>
                  <w:szCs w:val="20"/>
                  <w:lang w:val="nl-NL"/>
                </w:rPr>
                <w:t>GRM</w:t>
              </w:r>
            </w:hyperlink>
            <w:r w:rsidR="008B79CA">
              <w:rPr>
                <w:rFonts w:ascii="Arial" w:hAnsi="Arial"/>
                <w:sz w:val="20"/>
                <w:szCs w:val="20"/>
                <w:lang w:val="nl-NL"/>
              </w:rPr>
              <w:t xml:space="preserve"> ophalen</w:t>
            </w:r>
          </w:p>
        </w:tc>
        <w:tc>
          <w:tcPr>
            <w:tcW w:w="4257" w:type="dxa"/>
            <w:tcBorders>
              <w:top w:val="single" w:sz="4" w:space="0" w:color="auto"/>
              <w:left w:val="single" w:sz="4" w:space="0" w:color="auto"/>
              <w:bottom w:val="single" w:sz="4" w:space="0" w:color="auto"/>
              <w:right w:val="single" w:sz="4" w:space="0" w:color="auto"/>
            </w:tcBorders>
          </w:tcPr>
          <w:p w14:paraId="631E1EF2" w14:textId="77777777" w:rsidR="005C293A" w:rsidRPr="008E7017" w:rsidRDefault="00156005" w:rsidP="00865825">
            <w:pPr>
              <w:suppressAutoHyphens/>
              <w:spacing w:before="120"/>
              <w:rPr>
                <w:rFonts w:ascii="Arial" w:hAnsi="Arial" w:cs="Arial"/>
                <w:sz w:val="20"/>
                <w:szCs w:val="20"/>
                <w:lang w:val="nl-NL"/>
              </w:rPr>
            </w:pPr>
            <w:r w:rsidRPr="008E7017">
              <w:rPr>
                <w:rFonts w:ascii="Arial" w:hAnsi="Arial"/>
                <w:sz w:val="20"/>
                <w:szCs w:val="20"/>
                <w:lang w:val="nl-NL"/>
              </w:rPr>
              <w:t xml:space="preserve">Roostergoed afkomstig van afvalwater gefilterd door een rooster met een maximale maaswijdte van 6 mm. </w:t>
            </w:r>
          </w:p>
          <w:p w14:paraId="159620C1" w14:textId="77777777" w:rsidR="00156005" w:rsidRPr="008E7017" w:rsidRDefault="005C293A" w:rsidP="002509EF">
            <w:pPr>
              <w:suppressAutoHyphens/>
              <w:rPr>
                <w:rFonts w:ascii="Arial" w:hAnsi="Arial" w:cs="Arial"/>
                <w:sz w:val="20"/>
                <w:szCs w:val="20"/>
                <w:lang w:val="nl-NL"/>
              </w:rPr>
            </w:pPr>
            <w:r w:rsidRPr="008E7017">
              <w:rPr>
                <w:rFonts w:ascii="Arial" w:hAnsi="Arial"/>
                <w:sz w:val="20"/>
                <w:szCs w:val="20"/>
                <w:lang w:val="nl-NL"/>
              </w:rPr>
              <w:t>In</w:t>
            </w:r>
            <w:r w:rsidR="008B79CA">
              <w:rPr>
                <w:rFonts w:ascii="Arial" w:hAnsi="Arial"/>
                <w:sz w:val="20"/>
                <w:szCs w:val="20"/>
                <w:lang w:val="nl-NL"/>
              </w:rPr>
              <w:t xml:space="preserve"> </w:t>
            </w:r>
            <w:r w:rsidRPr="008E7017">
              <w:rPr>
                <w:rFonts w:ascii="Arial" w:hAnsi="Arial"/>
                <w:sz w:val="20"/>
                <w:szCs w:val="20"/>
                <w:lang w:val="nl-NL"/>
              </w:rPr>
              <w:t xml:space="preserve">geval van aanwezigheid van een dergelijk rooster zijn de vetten </w:t>
            </w:r>
            <w:r w:rsidR="00C213AE">
              <w:rPr>
                <w:rFonts w:ascii="Arial" w:hAnsi="Arial"/>
                <w:sz w:val="20"/>
                <w:szCs w:val="20"/>
                <w:lang w:val="nl-NL"/>
              </w:rPr>
              <w:t>afgescheiden in</w:t>
            </w:r>
            <w:r w:rsidRPr="008E7017">
              <w:rPr>
                <w:rFonts w:ascii="Arial" w:hAnsi="Arial"/>
                <w:sz w:val="20"/>
                <w:szCs w:val="20"/>
                <w:lang w:val="nl-NL"/>
              </w:rPr>
              <w:t xml:space="preserve"> </w:t>
            </w:r>
            <w:r w:rsidR="00C213AE" w:rsidRPr="008E7017">
              <w:rPr>
                <w:rFonts w:ascii="Arial" w:hAnsi="Arial"/>
                <w:sz w:val="20"/>
                <w:szCs w:val="20"/>
                <w:lang w:val="nl-NL"/>
              </w:rPr>
              <w:t>de</w:t>
            </w:r>
            <w:r w:rsidR="00C213AE">
              <w:rPr>
                <w:rFonts w:ascii="Arial" w:hAnsi="Arial"/>
                <w:sz w:val="20"/>
                <w:szCs w:val="20"/>
                <w:lang w:val="nl-NL"/>
              </w:rPr>
              <w:t xml:space="preserve"> vetafscheider</w:t>
            </w:r>
            <w:r w:rsidRPr="008E7017">
              <w:rPr>
                <w:rFonts w:ascii="Arial" w:hAnsi="Arial"/>
                <w:sz w:val="20"/>
                <w:szCs w:val="20"/>
                <w:lang w:val="nl-NL"/>
              </w:rPr>
              <w:t xml:space="preserve"> niet inbegrepen. </w:t>
            </w:r>
          </w:p>
        </w:tc>
        <w:tc>
          <w:tcPr>
            <w:tcW w:w="1275" w:type="dxa"/>
            <w:tcBorders>
              <w:top w:val="single" w:sz="4" w:space="0" w:color="auto"/>
              <w:left w:val="single" w:sz="4" w:space="0" w:color="auto"/>
              <w:bottom w:val="single" w:sz="4" w:space="0" w:color="auto"/>
              <w:right w:val="single" w:sz="4" w:space="0" w:color="auto"/>
            </w:tcBorders>
          </w:tcPr>
          <w:p w14:paraId="3B73511F" w14:textId="77777777" w:rsidR="00156005" w:rsidRPr="008E7017" w:rsidRDefault="00156005" w:rsidP="008E6D9C">
            <w:pPr>
              <w:suppressAutoHyphens/>
              <w:rPr>
                <w:rFonts w:ascii="Arial" w:hAnsi="Arial" w:cs="Arial"/>
                <w:sz w:val="20"/>
                <w:szCs w:val="20"/>
                <w:lang w:val="nl-NL"/>
              </w:rPr>
            </w:pPr>
          </w:p>
        </w:tc>
      </w:tr>
      <w:tr w:rsidR="00935189" w:rsidRPr="008E7017" w14:paraId="46DBDFE8" w14:textId="77777777" w:rsidTr="008E7017">
        <w:trPr>
          <w:cantSplit/>
          <w:trHeight w:val="286"/>
        </w:trPr>
        <w:tc>
          <w:tcPr>
            <w:tcW w:w="3824" w:type="dxa"/>
            <w:tcBorders>
              <w:top w:val="single" w:sz="4" w:space="0" w:color="auto"/>
              <w:left w:val="single" w:sz="4" w:space="0" w:color="auto"/>
              <w:bottom w:val="single" w:sz="4" w:space="0" w:color="auto"/>
              <w:right w:val="single" w:sz="4" w:space="0" w:color="auto"/>
            </w:tcBorders>
          </w:tcPr>
          <w:p w14:paraId="4A49BFD9" w14:textId="77777777" w:rsidR="00935189" w:rsidRPr="008E7017" w:rsidRDefault="00935189" w:rsidP="00865825">
            <w:pPr>
              <w:suppressAutoHyphens/>
              <w:spacing w:before="120"/>
              <w:rPr>
                <w:rFonts w:ascii="Arial" w:hAnsi="Arial" w:cs="Arial"/>
                <w:sz w:val="20"/>
                <w:szCs w:val="20"/>
                <w:lang w:val="nl-NL"/>
              </w:rPr>
            </w:pPr>
            <w:r w:rsidRPr="008E7017">
              <w:rPr>
                <w:rFonts w:ascii="Arial" w:hAnsi="Arial"/>
                <w:sz w:val="20"/>
                <w:szCs w:val="20"/>
                <w:lang w:val="nl-NL"/>
              </w:rPr>
              <w:t>Dierlijk afval dat resten van niet-toegelaten producten bevat die de toegestane niveaus overschrijden</w:t>
            </w:r>
          </w:p>
        </w:tc>
        <w:tc>
          <w:tcPr>
            <w:tcW w:w="4257" w:type="dxa"/>
            <w:tcBorders>
              <w:top w:val="single" w:sz="4" w:space="0" w:color="auto"/>
              <w:left w:val="single" w:sz="4" w:space="0" w:color="auto"/>
              <w:bottom w:val="single" w:sz="4" w:space="0" w:color="auto"/>
              <w:right w:val="single" w:sz="4" w:space="0" w:color="auto"/>
            </w:tcBorders>
          </w:tcPr>
          <w:p w14:paraId="0A51C100" w14:textId="77777777" w:rsidR="00935189" w:rsidRPr="008E7017" w:rsidRDefault="00935189" w:rsidP="00865825">
            <w:pPr>
              <w:pStyle w:val="Default"/>
              <w:spacing w:before="120"/>
              <w:rPr>
                <w:rFonts w:ascii="Arial" w:hAnsi="Arial" w:cs="Arial"/>
                <w:sz w:val="20"/>
                <w:szCs w:val="20"/>
                <w:lang w:val="nl-NL"/>
              </w:rPr>
            </w:pPr>
            <w:r w:rsidRPr="008E7017">
              <w:rPr>
                <w:rFonts w:ascii="Arial" w:hAnsi="Arial"/>
                <w:sz w:val="20"/>
                <w:szCs w:val="20"/>
                <w:lang w:val="nl-NL"/>
              </w:rPr>
              <w:t xml:space="preserve">« Niet-toegestane producten » : cf. lijst van groep B, punt 3), van bijlage I van de </w:t>
            </w:r>
            <w:hyperlink r:id="rId8" w:history="1">
              <w:r w:rsidRPr="008E7017">
                <w:rPr>
                  <w:rStyle w:val="Lienhypertexte"/>
                  <w:rFonts w:ascii="Arial" w:hAnsi="Arial"/>
                  <w:sz w:val="20"/>
                  <w:szCs w:val="20"/>
                  <w:lang w:val="nl-NL"/>
                </w:rPr>
                <w:t>richtlijn 96/23/EG</w:t>
              </w:r>
            </w:hyperlink>
            <w:r w:rsidRPr="008E7017">
              <w:rPr>
                <w:rFonts w:ascii="Arial" w:hAnsi="Arial"/>
                <w:sz w:val="20"/>
                <w:szCs w:val="20"/>
                <w:lang w:val="nl-NL"/>
              </w:rPr>
              <w:t xml:space="preserve"> </w:t>
            </w:r>
          </w:p>
        </w:tc>
        <w:tc>
          <w:tcPr>
            <w:tcW w:w="1275" w:type="dxa"/>
            <w:tcBorders>
              <w:top w:val="single" w:sz="4" w:space="0" w:color="auto"/>
              <w:left w:val="single" w:sz="4" w:space="0" w:color="auto"/>
              <w:bottom w:val="single" w:sz="4" w:space="0" w:color="auto"/>
              <w:right w:val="single" w:sz="4" w:space="0" w:color="auto"/>
            </w:tcBorders>
          </w:tcPr>
          <w:p w14:paraId="7D65D651" w14:textId="77777777" w:rsidR="00935189" w:rsidRPr="008E7017" w:rsidRDefault="00935189" w:rsidP="008E6D9C">
            <w:pPr>
              <w:suppressAutoHyphens/>
              <w:rPr>
                <w:rFonts w:ascii="Arial" w:hAnsi="Arial" w:cs="Arial"/>
                <w:sz w:val="20"/>
                <w:szCs w:val="20"/>
                <w:lang w:val="nl-NL"/>
              </w:rPr>
            </w:pPr>
          </w:p>
        </w:tc>
      </w:tr>
      <w:tr w:rsidR="00291717" w:rsidRPr="008E7017" w14:paraId="75D1B064" w14:textId="77777777" w:rsidTr="008E7017">
        <w:trPr>
          <w:cantSplit/>
          <w:trHeight w:val="375"/>
        </w:trPr>
        <w:tc>
          <w:tcPr>
            <w:tcW w:w="3824" w:type="dxa"/>
            <w:tcBorders>
              <w:top w:val="single" w:sz="4" w:space="0" w:color="auto"/>
              <w:left w:val="single" w:sz="4" w:space="0" w:color="auto"/>
              <w:bottom w:val="single" w:sz="4" w:space="0" w:color="auto"/>
              <w:right w:val="single" w:sz="4" w:space="0" w:color="auto"/>
            </w:tcBorders>
          </w:tcPr>
          <w:p w14:paraId="7C299222" w14:textId="77777777" w:rsidR="00291717" w:rsidRPr="008E7017" w:rsidRDefault="00291717" w:rsidP="00865825">
            <w:pPr>
              <w:suppressAutoHyphens/>
              <w:spacing w:before="120"/>
              <w:rPr>
                <w:rFonts w:ascii="Arial" w:hAnsi="Arial" w:cs="Arial"/>
                <w:sz w:val="20"/>
                <w:szCs w:val="20"/>
                <w:lang w:val="nl-NL"/>
              </w:rPr>
            </w:pPr>
            <w:r w:rsidRPr="008E7017">
              <w:rPr>
                <w:rFonts w:ascii="Arial" w:hAnsi="Arial"/>
                <w:sz w:val="20"/>
                <w:szCs w:val="20"/>
                <w:lang w:val="nl-NL"/>
              </w:rPr>
              <w:t xml:space="preserve">Dierlijk afval van dieren die een illegale behandeling hebben ondergaan. </w:t>
            </w:r>
          </w:p>
        </w:tc>
        <w:tc>
          <w:tcPr>
            <w:tcW w:w="4257" w:type="dxa"/>
            <w:tcBorders>
              <w:top w:val="single" w:sz="4" w:space="0" w:color="auto"/>
              <w:left w:val="single" w:sz="4" w:space="0" w:color="auto"/>
              <w:bottom w:val="single" w:sz="4" w:space="0" w:color="auto"/>
              <w:right w:val="single" w:sz="4" w:space="0" w:color="auto"/>
            </w:tcBorders>
          </w:tcPr>
          <w:p w14:paraId="61D80DCC" w14:textId="77777777" w:rsidR="00291717" w:rsidRPr="008E7017" w:rsidRDefault="00935189" w:rsidP="0064534C">
            <w:pPr>
              <w:suppressAutoHyphens/>
              <w:spacing w:before="240"/>
              <w:jc w:val="center"/>
              <w:rPr>
                <w:rFonts w:ascii="Arial" w:hAnsi="Arial" w:cs="Arial"/>
                <w:sz w:val="20"/>
                <w:szCs w:val="20"/>
                <w:lang w:val="nl-NL"/>
              </w:rPr>
            </w:pPr>
            <w:r w:rsidRPr="008E7017">
              <w:rPr>
                <w:rFonts w:ascii="Arial" w:hAnsi="Arial"/>
                <w:sz w:val="20"/>
                <w:szCs w:val="20"/>
                <w:lang w:val="nl-NL"/>
              </w:rPr>
              <w:t>/</w:t>
            </w:r>
          </w:p>
        </w:tc>
        <w:tc>
          <w:tcPr>
            <w:tcW w:w="1275" w:type="dxa"/>
            <w:tcBorders>
              <w:top w:val="single" w:sz="4" w:space="0" w:color="auto"/>
              <w:left w:val="single" w:sz="4" w:space="0" w:color="auto"/>
              <w:bottom w:val="single" w:sz="4" w:space="0" w:color="auto"/>
              <w:right w:val="single" w:sz="4" w:space="0" w:color="auto"/>
            </w:tcBorders>
          </w:tcPr>
          <w:p w14:paraId="3896373B" w14:textId="77777777" w:rsidR="00291717" w:rsidRPr="008E7017" w:rsidRDefault="00291717" w:rsidP="008E6D9C">
            <w:pPr>
              <w:suppressAutoHyphens/>
              <w:rPr>
                <w:rFonts w:ascii="Arial" w:hAnsi="Arial" w:cs="Arial"/>
                <w:sz w:val="20"/>
                <w:szCs w:val="20"/>
                <w:lang w:val="nl-NL"/>
              </w:rPr>
            </w:pPr>
          </w:p>
        </w:tc>
      </w:tr>
      <w:tr w:rsidR="00291717" w:rsidRPr="008E7017" w14:paraId="4366CD08" w14:textId="77777777" w:rsidTr="008E7017">
        <w:trPr>
          <w:cantSplit/>
          <w:trHeight w:val="375"/>
        </w:trPr>
        <w:tc>
          <w:tcPr>
            <w:tcW w:w="3824" w:type="dxa"/>
            <w:tcBorders>
              <w:top w:val="single" w:sz="4" w:space="0" w:color="auto"/>
              <w:left w:val="single" w:sz="4" w:space="0" w:color="auto"/>
              <w:bottom w:val="single" w:sz="4" w:space="0" w:color="auto"/>
              <w:right w:val="single" w:sz="4" w:space="0" w:color="auto"/>
            </w:tcBorders>
          </w:tcPr>
          <w:p w14:paraId="0868E3FE" w14:textId="77777777" w:rsidR="00291717" w:rsidRPr="008E7017" w:rsidRDefault="00341FCF" w:rsidP="00865825">
            <w:pPr>
              <w:suppressAutoHyphens/>
              <w:spacing w:before="120"/>
              <w:rPr>
                <w:rFonts w:ascii="Arial" w:hAnsi="Arial" w:cs="Arial"/>
                <w:sz w:val="20"/>
                <w:szCs w:val="20"/>
                <w:lang w:val="nl-NL"/>
              </w:rPr>
            </w:pPr>
            <w:hyperlink w:anchor="DCT" w:history="1">
              <w:r w:rsidR="00433B3E" w:rsidRPr="008E7017">
                <w:rPr>
                  <w:rStyle w:val="Lienhypertexte"/>
                  <w:rFonts w:ascii="Arial" w:hAnsi="Arial"/>
                  <w:sz w:val="20"/>
                  <w:szCs w:val="20"/>
                  <w:lang w:val="nl-NL"/>
                </w:rPr>
                <w:t>Keukenafval en etensresten</w:t>
              </w:r>
            </w:hyperlink>
            <w:r w:rsidR="00433B3E" w:rsidRPr="008E7017">
              <w:rPr>
                <w:lang w:val="nl-NL"/>
              </w:rPr>
              <w:t xml:space="preserve"> </w:t>
            </w:r>
            <w:r w:rsidR="00433B3E" w:rsidRPr="00865825">
              <w:rPr>
                <w:rFonts w:ascii="Arial" w:hAnsi="Arial" w:cs="Arial"/>
                <w:sz w:val="20"/>
                <w:szCs w:val="20"/>
                <w:lang w:val="nl-NL"/>
              </w:rPr>
              <w:t>afkomstig van internationaal opererende vervoersmiddelen</w:t>
            </w:r>
          </w:p>
        </w:tc>
        <w:tc>
          <w:tcPr>
            <w:tcW w:w="4257" w:type="dxa"/>
            <w:tcBorders>
              <w:top w:val="single" w:sz="4" w:space="0" w:color="auto"/>
              <w:left w:val="single" w:sz="4" w:space="0" w:color="auto"/>
              <w:bottom w:val="single" w:sz="4" w:space="0" w:color="auto"/>
              <w:right w:val="single" w:sz="4" w:space="0" w:color="auto"/>
            </w:tcBorders>
          </w:tcPr>
          <w:p w14:paraId="3AFF3DE6" w14:textId="77777777" w:rsidR="00291717" w:rsidRPr="008E7017" w:rsidRDefault="00291717" w:rsidP="00865825">
            <w:pPr>
              <w:suppressAutoHyphens/>
              <w:spacing w:before="120"/>
              <w:rPr>
                <w:rFonts w:ascii="Arial" w:hAnsi="Arial" w:cs="Arial"/>
                <w:sz w:val="20"/>
                <w:szCs w:val="20"/>
                <w:lang w:val="nl-NL"/>
              </w:rPr>
            </w:pPr>
            <w:r w:rsidRPr="008E7017">
              <w:rPr>
                <w:rFonts w:ascii="Arial" w:hAnsi="Arial"/>
                <w:sz w:val="20"/>
                <w:szCs w:val="20"/>
                <w:lang w:val="nl-NL"/>
              </w:rPr>
              <w:t>"Internationaal" = buiten Europa</w:t>
            </w:r>
          </w:p>
        </w:tc>
        <w:tc>
          <w:tcPr>
            <w:tcW w:w="1275" w:type="dxa"/>
            <w:tcBorders>
              <w:top w:val="single" w:sz="4" w:space="0" w:color="auto"/>
              <w:left w:val="single" w:sz="4" w:space="0" w:color="auto"/>
              <w:bottom w:val="single" w:sz="4" w:space="0" w:color="auto"/>
              <w:right w:val="single" w:sz="4" w:space="0" w:color="auto"/>
            </w:tcBorders>
          </w:tcPr>
          <w:p w14:paraId="6CF663FD" w14:textId="77777777" w:rsidR="00291717" w:rsidRPr="008E7017" w:rsidRDefault="00291717" w:rsidP="008E6D9C">
            <w:pPr>
              <w:suppressAutoHyphens/>
              <w:rPr>
                <w:rFonts w:ascii="Arial" w:hAnsi="Arial" w:cs="Arial"/>
                <w:sz w:val="20"/>
                <w:szCs w:val="20"/>
                <w:lang w:val="nl-NL"/>
              </w:rPr>
            </w:pPr>
          </w:p>
        </w:tc>
      </w:tr>
      <w:tr w:rsidR="00291717" w:rsidRPr="008E7017" w14:paraId="08EF9BB0" w14:textId="77777777" w:rsidTr="006E5AF2">
        <w:trPr>
          <w:cantSplit/>
          <w:trHeight w:val="215"/>
        </w:trPr>
        <w:tc>
          <w:tcPr>
            <w:tcW w:w="3824" w:type="dxa"/>
            <w:tcBorders>
              <w:top w:val="single" w:sz="4" w:space="0" w:color="auto"/>
              <w:left w:val="single" w:sz="4" w:space="0" w:color="auto"/>
              <w:bottom w:val="single" w:sz="4" w:space="0" w:color="auto"/>
              <w:right w:val="single" w:sz="4" w:space="0" w:color="auto"/>
            </w:tcBorders>
          </w:tcPr>
          <w:p w14:paraId="59D489F1" w14:textId="77777777" w:rsidR="00291717" w:rsidRPr="008E7017" w:rsidRDefault="00291717" w:rsidP="00865825">
            <w:pPr>
              <w:tabs>
                <w:tab w:val="left" w:pos="0"/>
              </w:tabs>
              <w:suppressAutoHyphens/>
              <w:spacing w:before="120"/>
              <w:rPr>
                <w:rFonts w:ascii="Arial" w:hAnsi="Arial" w:cs="Arial"/>
                <w:sz w:val="20"/>
                <w:szCs w:val="20"/>
                <w:lang w:val="nl-NL"/>
              </w:rPr>
            </w:pPr>
            <w:r w:rsidRPr="008E7017">
              <w:rPr>
                <w:rFonts w:ascii="Arial" w:hAnsi="Arial"/>
                <w:sz w:val="20"/>
                <w:szCs w:val="20"/>
                <w:lang w:val="nl-NL"/>
              </w:rPr>
              <w:t xml:space="preserve">Mengelingen van </w:t>
            </w:r>
            <w:r w:rsidR="002F740B">
              <w:rPr>
                <w:rFonts w:ascii="Arial" w:hAnsi="Arial"/>
                <w:sz w:val="20"/>
                <w:szCs w:val="20"/>
                <w:lang w:val="nl-NL"/>
              </w:rPr>
              <w:t>materiaal van</w:t>
            </w:r>
            <w:r w:rsidRPr="008E7017">
              <w:rPr>
                <w:rFonts w:ascii="Arial" w:hAnsi="Arial"/>
                <w:sz w:val="20"/>
                <w:szCs w:val="20"/>
                <w:lang w:val="nl-NL"/>
              </w:rPr>
              <w:t xml:space="preserve"> categorie 1 met </w:t>
            </w:r>
            <w:r w:rsidR="002F740B">
              <w:rPr>
                <w:rFonts w:ascii="Arial" w:hAnsi="Arial"/>
                <w:sz w:val="20"/>
                <w:szCs w:val="20"/>
                <w:lang w:val="nl-NL"/>
              </w:rPr>
              <w:t>materiaal van</w:t>
            </w:r>
            <w:r w:rsidRPr="008E7017">
              <w:rPr>
                <w:rFonts w:ascii="Arial" w:hAnsi="Arial"/>
                <w:sz w:val="20"/>
                <w:szCs w:val="20"/>
                <w:lang w:val="nl-NL"/>
              </w:rPr>
              <w:t xml:space="preserve"> categorie 2 en/of 3</w:t>
            </w:r>
          </w:p>
        </w:tc>
        <w:tc>
          <w:tcPr>
            <w:tcW w:w="4257" w:type="dxa"/>
            <w:tcBorders>
              <w:top w:val="single" w:sz="4" w:space="0" w:color="auto"/>
              <w:left w:val="single" w:sz="4" w:space="0" w:color="auto"/>
              <w:bottom w:val="single" w:sz="4" w:space="0" w:color="auto"/>
              <w:right w:val="single" w:sz="4" w:space="0" w:color="auto"/>
            </w:tcBorders>
          </w:tcPr>
          <w:p w14:paraId="49BCBAD1" w14:textId="77777777" w:rsidR="00291717" w:rsidRPr="008E7017" w:rsidRDefault="00291717" w:rsidP="0064534C">
            <w:pPr>
              <w:tabs>
                <w:tab w:val="left" w:pos="0"/>
              </w:tabs>
              <w:suppressAutoHyphens/>
              <w:spacing w:before="240"/>
              <w:jc w:val="center"/>
              <w:rPr>
                <w:rFonts w:ascii="Arial" w:hAnsi="Arial" w:cs="Arial"/>
                <w:sz w:val="20"/>
                <w:szCs w:val="20"/>
                <w:lang w:val="nl-NL"/>
              </w:rPr>
            </w:pPr>
            <w:r w:rsidRPr="008E7017">
              <w:rPr>
                <w:rFonts w:ascii="Arial" w:hAnsi="Arial"/>
                <w:sz w:val="20"/>
                <w:szCs w:val="20"/>
                <w:lang w:val="nl-NL"/>
              </w:rPr>
              <w:t>/</w:t>
            </w:r>
          </w:p>
        </w:tc>
        <w:tc>
          <w:tcPr>
            <w:tcW w:w="1275" w:type="dxa"/>
            <w:tcBorders>
              <w:top w:val="single" w:sz="4" w:space="0" w:color="auto"/>
              <w:left w:val="single" w:sz="4" w:space="0" w:color="auto"/>
              <w:bottom w:val="single" w:sz="4" w:space="0" w:color="auto"/>
              <w:right w:val="single" w:sz="4" w:space="0" w:color="auto"/>
            </w:tcBorders>
          </w:tcPr>
          <w:p w14:paraId="6857BCB7" w14:textId="77777777" w:rsidR="00291717" w:rsidRPr="008E7017" w:rsidRDefault="00291717" w:rsidP="008E6D9C">
            <w:pPr>
              <w:suppressAutoHyphens/>
              <w:rPr>
                <w:rFonts w:ascii="Arial" w:hAnsi="Arial" w:cs="Arial"/>
                <w:sz w:val="20"/>
                <w:szCs w:val="20"/>
                <w:lang w:val="nl-NL"/>
              </w:rPr>
            </w:pPr>
          </w:p>
        </w:tc>
      </w:tr>
      <w:tr w:rsidR="00156005" w:rsidRPr="008E7017" w14:paraId="3B0450B3" w14:textId="77777777" w:rsidTr="006E5AF2">
        <w:trPr>
          <w:cantSplit/>
          <w:trHeight w:val="286"/>
        </w:trPr>
        <w:tc>
          <w:tcPr>
            <w:tcW w:w="80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34754B" w14:textId="77777777" w:rsidR="008B79CA" w:rsidRPr="00255905" w:rsidRDefault="00156005" w:rsidP="00255905">
            <w:pPr>
              <w:suppressAutoHyphens/>
              <w:spacing w:before="240"/>
              <w:jc w:val="center"/>
              <w:rPr>
                <w:rFonts w:ascii="Arial" w:hAnsi="Arial"/>
                <w:b/>
                <w:sz w:val="20"/>
                <w:szCs w:val="20"/>
                <w:lang w:val="nl-NL"/>
              </w:rPr>
            </w:pPr>
            <w:r w:rsidRPr="008E7017">
              <w:rPr>
                <w:rFonts w:ascii="Arial" w:hAnsi="Arial"/>
                <w:b/>
                <w:sz w:val="20"/>
                <w:szCs w:val="20"/>
                <w:lang w:val="nl-NL"/>
              </w:rPr>
              <w:t>TOTAAL CAT 1 met uitzondering van de kadavers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684AD97" w14:textId="77777777" w:rsidR="00156005" w:rsidRPr="008E7017" w:rsidRDefault="00156005" w:rsidP="00156005">
            <w:pPr>
              <w:suppressAutoHyphens/>
              <w:rPr>
                <w:rFonts w:ascii="Arial" w:hAnsi="Arial" w:cs="Arial"/>
                <w:sz w:val="20"/>
                <w:szCs w:val="20"/>
                <w:lang w:val="nl-NL"/>
              </w:rPr>
            </w:pPr>
          </w:p>
        </w:tc>
      </w:tr>
    </w:tbl>
    <w:p w14:paraId="72D5B489" w14:textId="77777777" w:rsidR="00CB239E" w:rsidRPr="008E7017" w:rsidRDefault="00CB239E">
      <w:pPr>
        <w:rPr>
          <w:lang w:val="nl-NL"/>
        </w:rPr>
      </w:pPr>
    </w:p>
    <w:tbl>
      <w:tblPr>
        <w:tblW w:w="935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4"/>
        <w:gridCol w:w="4257"/>
        <w:gridCol w:w="1275"/>
      </w:tblGrid>
      <w:tr w:rsidR="000E5EB0" w:rsidRPr="008E7017" w14:paraId="0E3227C2" w14:textId="77777777" w:rsidTr="008E7017">
        <w:trPr>
          <w:cantSplit/>
          <w:trHeight w:val="519"/>
        </w:trPr>
        <w:tc>
          <w:tcPr>
            <w:tcW w:w="9356" w:type="dxa"/>
            <w:gridSpan w:val="3"/>
            <w:tcBorders>
              <w:top w:val="single" w:sz="4" w:space="0" w:color="auto"/>
              <w:left w:val="single" w:sz="4" w:space="0" w:color="auto"/>
              <w:bottom w:val="single" w:sz="4" w:space="0" w:color="auto"/>
              <w:right w:val="single" w:sz="4" w:space="0" w:color="auto"/>
            </w:tcBorders>
            <w:shd w:val="clear" w:color="auto" w:fill="92D050"/>
          </w:tcPr>
          <w:bookmarkStart w:id="1" w:name="Cadavres"/>
          <w:p w14:paraId="0B7BCE75" w14:textId="77777777" w:rsidR="000954B0" w:rsidRPr="008E7017" w:rsidRDefault="00F9046B" w:rsidP="00865825">
            <w:pPr>
              <w:tabs>
                <w:tab w:val="left" w:pos="-720"/>
              </w:tabs>
              <w:suppressAutoHyphens/>
              <w:spacing w:before="120" w:after="120" w:line="240" w:lineRule="auto"/>
              <w:ind w:left="-45"/>
              <w:jc w:val="center"/>
              <w:rPr>
                <w:rFonts w:ascii="Arial" w:hAnsi="Arial" w:cs="Arial"/>
                <w:b/>
                <w:bCs/>
                <w:smallCaps/>
                <w:sz w:val="24"/>
                <w:szCs w:val="20"/>
                <w:lang w:val="nl-NL"/>
              </w:rPr>
            </w:pPr>
            <w:r w:rsidRPr="008E7017">
              <w:rPr>
                <w:rFonts w:ascii="Arial" w:hAnsi="Arial" w:cs="Arial"/>
                <w:b/>
                <w:bCs/>
                <w:smallCaps/>
                <w:sz w:val="24"/>
                <w:szCs w:val="20"/>
                <w:lang w:val="nl-NL"/>
              </w:rPr>
              <w:fldChar w:fldCharType="begin"/>
            </w:r>
            <w:r w:rsidRPr="008E7017">
              <w:rPr>
                <w:rFonts w:ascii="Arial" w:hAnsi="Arial" w:cs="Arial"/>
                <w:b/>
                <w:bCs/>
                <w:smallCaps/>
                <w:sz w:val="24"/>
                <w:szCs w:val="20"/>
                <w:lang w:val="nl-NL"/>
              </w:rPr>
              <w:instrText xml:space="preserve"> HYPERLINK  \l "Cadavres" </w:instrText>
            </w:r>
            <w:r w:rsidRPr="008E7017">
              <w:rPr>
                <w:rFonts w:ascii="Arial" w:hAnsi="Arial" w:cs="Arial"/>
                <w:b/>
                <w:bCs/>
                <w:smallCaps/>
                <w:sz w:val="24"/>
                <w:szCs w:val="20"/>
                <w:lang w:val="nl-NL"/>
              </w:rPr>
              <w:fldChar w:fldCharType="separate"/>
            </w:r>
            <w:r w:rsidRPr="008E7017">
              <w:rPr>
                <w:rStyle w:val="Lienhypertexte"/>
                <w:rFonts w:ascii="Arial" w:hAnsi="Arial"/>
                <w:b/>
                <w:bCs/>
                <w:smallCaps/>
                <w:sz w:val="24"/>
                <w:szCs w:val="20"/>
                <w:lang w:val="nl-NL"/>
              </w:rPr>
              <w:t>Kadavers</w:t>
            </w:r>
            <w:bookmarkEnd w:id="1"/>
            <w:r w:rsidRPr="008E7017">
              <w:rPr>
                <w:rFonts w:ascii="Arial" w:hAnsi="Arial" w:cs="Arial"/>
                <w:b/>
                <w:bCs/>
                <w:smallCaps/>
                <w:sz w:val="24"/>
                <w:szCs w:val="20"/>
                <w:lang w:val="nl-NL"/>
              </w:rPr>
              <w:fldChar w:fldCharType="end"/>
            </w:r>
            <w:r w:rsidRPr="008E7017">
              <w:rPr>
                <w:rFonts w:ascii="Arial" w:hAnsi="Arial"/>
                <w:b/>
                <w:bCs/>
                <w:smallCaps/>
                <w:sz w:val="24"/>
                <w:szCs w:val="20"/>
                <w:lang w:val="nl-NL"/>
              </w:rPr>
              <w:t xml:space="preserve"> </w:t>
            </w:r>
          </w:p>
          <w:p w14:paraId="27AC0B17" w14:textId="7CB04B80" w:rsidR="000E5EB0" w:rsidRPr="008E7017" w:rsidRDefault="00C71B43" w:rsidP="00113941">
            <w:pPr>
              <w:tabs>
                <w:tab w:val="left" w:pos="-720"/>
              </w:tabs>
              <w:suppressAutoHyphens/>
              <w:spacing w:after="120" w:line="240" w:lineRule="auto"/>
              <w:ind w:left="-45"/>
              <w:jc w:val="center"/>
              <w:rPr>
                <w:rFonts w:ascii="Arial" w:hAnsi="Arial" w:cs="Arial"/>
                <w:b/>
                <w:sz w:val="20"/>
                <w:szCs w:val="20"/>
                <w:lang w:val="nl-NL"/>
              </w:rPr>
            </w:pPr>
            <w:r w:rsidRPr="008E7017">
              <w:rPr>
                <w:rFonts w:ascii="Arial" w:hAnsi="Arial"/>
                <w:b/>
                <w:bCs/>
                <w:sz w:val="24"/>
                <w:szCs w:val="20"/>
                <w:lang w:val="nl-NL"/>
              </w:rPr>
              <w:t xml:space="preserve">(rubriek 106 </w:t>
            </w:r>
            <w:r w:rsidR="00113941">
              <w:rPr>
                <w:rFonts w:ascii="Arial" w:hAnsi="Arial"/>
                <w:b/>
                <w:bCs/>
                <w:sz w:val="24"/>
                <w:szCs w:val="20"/>
                <w:lang w:val="nl-NL"/>
              </w:rPr>
              <w:t>C</w:t>
            </w:r>
            <w:r w:rsidRPr="008E7017">
              <w:rPr>
                <w:rFonts w:ascii="Arial" w:hAnsi="Arial"/>
                <w:b/>
                <w:bCs/>
                <w:sz w:val="24"/>
                <w:szCs w:val="20"/>
                <w:lang w:val="nl-NL"/>
              </w:rPr>
              <w:t xml:space="preserve"> of 106 </w:t>
            </w:r>
            <w:r w:rsidR="00113941">
              <w:rPr>
                <w:rFonts w:ascii="Arial" w:hAnsi="Arial"/>
                <w:b/>
                <w:bCs/>
                <w:sz w:val="24"/>
                <w:szCs w:val="20"/>
                <w:lang w:val="nl-NL"/>
              </w:rPr>
              <w:t>D</w:t>
            </w:r>
            <w:r w:rsidRPr="008E7017">
              <w:rPr>
                <w:rFonts w:ascii="Arial" w:hAnsi="Arial"/>
                <w:b/>
                <w:bCs/>
                <w:sz w:val="24"/>
                <w:szCs w:val="20"/>
                <w:lang w:val="nl-NL"/>
              </w:rPr>
              <w:t>)</w:t>
            </w:r>
          </w:p>
        </w:tc>
      </w:tr>
      <w:tr w:rsidR="000E5EB0" w:rsidRPr="008E7017" w14:paraId="63B6E30E" w14:textId="77777777" w:rsidTr="008E7017">
        <w:trPr>
          <w:cantSplit/>
          <w:trHeight w:val="362"/>
        </w:trPr>
        <w:tc>
          <w:tcPr>
            <w:tcW w:w="3824" w:type="dxa"/>
            <w:tcBorders>
              <w:top w:val="single" w:sz="4" w:space="0" w:color="auto"/>
              <w:left w:val="single" w:sz="4" w:space="0" w:color="auto"/>
              <w:bottom w:val="single" w:sz="4" w:space="0" w:color="auto"/>
              <w:right w:val="single" w:sz="4" w:space="0" w:color="auto"/>
            </w:tcBorders>
            <w:vAlign w:val="center"/>
          </w:tcPr>
          <w:p w14:paraId="352BEC02" w14:textId="77777777" w:rsidR="000E5EB0" w:rsidRPr="008E7017" w:rsidRDefault="000E5EB0"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Beschrijving van de afvalstof</w:t>
            </w:r>
          </w:p>
        </w:tc>
        <w:tc>
          <w:tcPr>
            <w:tcW w:w="4257" w:type="dxa"/>
            <w:tcBorders>
              <w:top w:val="single" w:sz="4" w:space="0" w:color="auto"/>
              <w:left w:val="single" w:sz="4" w:space="0" w:color="auto"/>
              <w:bottom w:val="single" w:sz="4" w:space="0" w:color="auto"/>
              <w:right w:val="single" w:sz="4" w:space="0" w:color="auto"/>
            </w:tcBorders>
            <w:vAlign w:val="center"/>
          </w:tcPr>
          <w:p w14:paraId="7109DAD8" w14:textId="77777777" w:rsidR="000E5EB0" w:rsidRPr="008E7017" w:rsidRDefault="005C293A"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Opmerkingen</w:t>
            </w:r>
          </w:p>
        </w:tc>
        <w:tc>
          <w:tcPr>
            <w:tcW w:w="1275" w:type="dxa"/>
            <w:tcBorders>
              <w:top w:val="single" w:sz="4" w:space="0" w:color="auto"/>
              <w:left w:val="single" w:sz="4" w:space="0" w:color="auto"/>
              <w:bottom w:val="single" w:sz="4" w:space="0" w:color="auto"/>
              <w:right w:val="single" w:sz="4" w:space="0" w:color="auto"/>
            </w:tcBorders>
            <w:vAlign w:val="center"/>
          </w:tcPr>
          <w:p w14:paraId="221D93AC" w14:textId="77777777" w:rsidR="000E5EB0" w:rsidRPr="008E7017" w:rsidRDefault="000E5EB0" w:rsidP="00865825">
            <w:pPr>
              <w:tabs>
                <w:tab w:val="left" w:pos="-720"/>
              </w:tabs>
              <w:suppressAutoHyphens/>
              <w:spacing w:before="120" w:after="120" w:line="240" w:lineRule="auto"/>
              <w:ind w:left="-45"/>
              <w:jc w:val="center"/>
              <w:rPr>
                <w:rFonts w:ascii="Arial" w:hAnsi="Arial" w:cs="Arial"/>
                <w:b/>
                <w:bCs/>
                <w:sz w:val="20"/>
                <w:szCs w:val="20"/>
                <w:lang w:val="nl-NL"/>
              </w:rPr>
            </w:pPr>
            <w:r w:rsidRPr="008E7017">
              <w:rPr>
                <w:rFonts w:ascii="Arial" w:hAnsi="Arial"/>
                <w:b/>
                <w:bCs/>
                <w:sz w:val="20"/>
                <w:szCs w:val="20"/>
                <w:lang w:val="nl-NL"/>
              </w:rPr>
              <w:t xml:space="preserve">Maximale hoeveelheid </w:t>
            </w:r>
          </w:p>
        </w:tc>
      </w:tr>
      <w:tr w:rsidR="000E5EB0" w:rsidRPr="008E7017" w14:paraId="007F5FBE" w14:textId="77777777" w:rsidTr="008E7017">
        <w:trPr>
          <w:cantSplit/>
          <w:trHeight w:val="519"/>
        </w:trPr>
        <w:tc>
          <w:tcPr>
            <w:tcW w:w="3824" w:type="dxa"/>
            <w:tcBorders>
              <w:top w:val="single" w:sz="4" w:space="0" w:color="auto"/>
              <w:left w:val="single" w:sz="4" w:space="0" w:color="auto"/>
              <w:bottom w:val="single" w:sz="4" w:space="0" w:color="auto"/>
              <w:right w:val="single" w:sz="4" w:space="0" w:color="auto"/>
            </w:tcBorders>
          </w:tcPr>
          <w:p w14:paraId="7A318B6A" w14:textId="77777777" w:rsidR="000E5EB0" w:rsidRPr="008E7017" w:rsidRDefault="00433B3E" w:rsidP="00865825">
            <w:pPr>
              <w:suppressAutoHyphens/>
              <w:spacing w:before="120"/>
              <w:rPr>
                <w:rFonts w:ascii="Arial" w:hAnsi="Arial" w:cs="Arial"/>
                <w:sz w:val="20"/>
                <w:szCs w:val="20"/>
                <w:lang w:val="nl-NL"/>
              </w:rPr>
            </w:pPr>
            <w:r w:rsidRPr="00185554">
              <w:rPr>
                <w:rFonts w:ascii="Arial" w:hAnsi="Arial"/>
                <w:sz w:val="20"/>
                <w:szCs w:val="20"/>
                <w:lang w:val="nl-NL"/>
              </w:rPr>
              <w:t>Kadavers</w:t>
            </w:r>
            <w:r w:rsidRPr="008E7017">
              <w:rPr>
                <w:lang w:val="nl-NL"/>
              </w:rPr>
              <w:t xml:space="preserve"> </w:t>
            </w:r>
            <w:r w:rsidRPr="00865825">
              <w:rPr>
                <w:rFonts w:ascii="Arial" w:hAnsi="Arial" w:cs="Arial"/>
                <w:sz w:val="20"/>
                <w:szCs w:val="20"/>
                <w:lang w:val="nl-NL"/>
              </w:rPr>
              <w:t>en delen van het lichaam (met inbegrip van vellen en huiden) van dieren die vermoedelijk besmet zijn met een ziekte die kan worden overgedragen op mens of dier.</w:t>
            </w:r>
            <w:r w:rsidRPr="008E7017">
              <w:rPr>
                <w:lang w:val="nl-NL"/>
              </w:rPr>
              <w:t xml:space="preserve"> </w:t>
            </w:r>
            <w:r w:rsidRPr="008E7017">
              <w:rPr>
                <w:rFonts w:ascii="Arial" w:hAnsi="Arial"/>
                <w:sz w:val="20"/>
                <w:szCs w:val="20"/>
                <w:lang w:val="nl-NL"/>
              </w:rPr>
              <w:t xml:space="preserve"> </w:t>
            </w:r>
          </w:p>
        </w:tc>
        <w:tc>
          <w:tcPr>
            <w:tcW w:w="4257" w:type="dxa"/>
            <w:tcBorders>
              <w:top w:val="single" w:sz="4" w:space="0" w:color="auto"/>
              <w:left w:val="single" w:sz="4" w:space="0" w:color="auto"/>
              <w:bottom w:val="single" w:sz="4" w:space="0" w:color="auto"/>
              <w:right w:val="single" w:sz="4" w:space="0" w:color="auto"/>
            </w:tcBorders>
          </w:tcPr>
          <w:p w14:paraId="59BE60F6" w14:textId="77777777" w:rsidR="000E5EB0" w:rsidRPr="008E7017" w:rsidRDefault="000E5EB0" w:rsidP="00865825">
            <w:pPr>
              <w:pStyle w:val="Default"/>
              <w:spacing w:before="120"/>
              <w:rPr>
                <w:rFonts w:ascii="Arial" w:hAnsi="Arial" w:cs="Arial"/>
                <w:sz w:val="20"/>
                <w:szCs w:val="20"/>
                <w:lang w:val="nl-NL"/>
              </w:rPr>
            </w:pPr>
            <w:r w:rsidRPr="008E7017">
              <w:rPr>
                <w:rFonts w:ascii="Arial" w:hAnsi="Arial"/>
                <w:sz w:val="20"/>
                <w:szCs w:val="20"/>
                <w:lang w:val="nl-NL"/>
              </w:rPr>
              <w:t xml:space="preserve">Met inbegrip van kadavers die gespecificeerd risicomateriaal bevatten. </w:t>
            </w:r>
          </w:p>
        </w:tc>
        <w:tc>
          <w:tcPr>
            <w:tcW w:w="1275" w:type="dxa"/>
            <w:tcBorders>
              <w:top w:val="single" w:sz="4" w:space="0" w:color="auto"/>
              <w:left w:val="single" w:sz="4" w:space="0" w:color="auto"/>
              <w:bottom w:val="single" w:sz="4" w:space="0" w:color="auto"/>
              <w:right w:val="single" w:sz="4" w:space="0" w:color="auto"/>
            </w:tcBorders>
          </w:tcPr>
          <w:p w14:paraId="779A9627" w14:textId="77777777" w:rsidR="000E5EB0" w:rsidRPr="008E7017" w:rsidRDefault="000E5EB0" w:rsidP="008E6D9C">
            <w:pPr>
              <w:suppressAutoHyphens/>
              <w:rPr>
                <w:rFonts w:ascii="Arial" w:hAnsi="Arial" w:cs="Arial"/>
                <w:sz w:val="20"/>
                <w:szCs w:val="20"/>
                <w:lang w:val="nl-NL"/>
              </w:rPr>
            </w:pPr>
          </w:p>
        </w:tc>
      </w:tr>
      <w:tr w:rsidR="000E5EB0" w:rsidRPr="008E7017" w14:paraId="65AC7091" w14:textId="77777777" w:rsidTr="008E7017">
        <w:trPr>
          <w:cantSplit/>
          <w:trHeight w:val="519"/>
        </w:trPr>
        <w:tc>
          <w:tcPr>
            <w:tcW w:w="3824" w:type="dxa"/>
            <w:tcBorders>
              <w:top w:val="single" w:sz="4" w:space="0" w:color="auto"/>
              <w:left w:val="single" w:sz="4" w:space="0" w:color="auto"/>
              <w:bottom w:val="single" w:sz="4" w:space="0" w:color="auto"/>
              <w:right w:val="single" w:sz="4" w:space="0" w:color="auto"/>
            </w:tcBorders>
          </w:tcPr>
          <w:p w14:paraId="31889C05" w14:textId="77777777" w:rsidR="000E5EB0" w:rsidRPr="008E7017" w:rsidRDefault="00433B3E" w:rsidP="00865825">
            <w:pPr>
              <w:suppressAutoHyphens/>
              <w:spacing w:before="120"/>
              <w:rPr>
                <w:rFonts w:ascii="Arial" w:hAnsi="Arial" w:cs="Arial"/>
                <w:sz w:val="20"/>
                <w:szCs w:val="20"/>
                <w:lang w:val="nl-NL"/>
              </w:rPr>
            </w:pPr>
            <w:r w:rsidRPr="00185554">
              <w:rPr>
                <w:rFonts w:ascii="Arial" w:hAnsi="Arial"/>
                <w:sz w:val="20"/>
                <w:szCs w:val="20"/>
                <w:lang w:val="nl-NL"/>
              </w:rPr>
              <w:t>Kadavers</w:t>
            </w:r>
            <w:r w:rsidRPr="008E7017">
              <w:rPr>
                <w:rFonts w:ascii="Arial" w:hAnsi="Arial"/>
                <w:sz w:val="20"/>
                <w:szCs w:val="20"/>
                <w:lang w:val="nl-NL"/>
              </w:rPr>
              <w:t xml:space="preserve"> en delen van het lichaam (met inbegrip van vellen en huiden) van</w:t>
            </w:r>
            <w:r w:rsidR="008E7017">
              <w:rPr>
                <w:rFonts w:ascii="Arial" w:hAnsi="Arial"/>
                <w:sz w:val="20"/>
                <w:szCs w:val="20"/>
                <w:lang w:val="nl-NL"/>
              </w:rPr>
              <w:t xml:space="preserve"> </w:t>
            </w:r>
            <w:hyperlink w:anchor="animal_familier" w:history="1">
              <w:r w:rsidRPr="008E7017">
                <w:rPr>
                  <w:rStyle w:val="Lienhypertexte"/>
                  <w:rFonts w:ascii="Arial" w:hAnsi="Arial"/>
                  <w:sz w:val="20"/>
                  <w:szCs w:val="20"/>
                  <w:lang w:val="nl-NL"/>
                </w:rPr>
                <w:t>gezelschapsdieren</w:t>
              </w:r>
            </w:hyperlink>
            <w:r w:rsidRPr="008E7017">
              <w:rPr>
                <w:rFonts w:ascii="Arial" w:hAnsi="Arial"/>
                <w:sz w:val="20"/>
                <w:szCs w:val="20"/>
                <w:lang w:val="nl-NL"/>
              </w:rPr>
              <w:t>, dieren uit de dierentuin en circusdieren.</w:t>
            </w:r>
          </w:p>
        </w:tc>
        <w:tc>
          <w:tcPr>
            <w:tcW w:w="4257" w:type="dxa"/>
            <w:tcBorders>
              <w:top w:val="single" w:sz="4" w:space="0" w:color="auto"/>
              <w:left w:val="single" w:sz="4" w:space="0" w:color="auto"/>
              <w:bottom w:val="single" w:sz="4" w:space="0" w:color="auto"/>
              <w:right w:val="single" w:sz="4" w:space="0" w:color="auto"/>
            </w:tcBorders>
          </w:tcPr>
          <w:p w14:paraId="60D634CC" w14:textId="77777777" w:rsidR="000E5EB0" w:rsidRPr="008E7017" w:rsidRDefault="005C293A" w:rsidP="0064534C">
            <w:pPr>
              <w:pStyle w:val="Default"/>
              <w:spacing w:before="240"/>
              <w:jc w:val="center"/>
              <w:rPr>
                <w:rFonts w:ascii="Arial" w:hAnsi="Arial" w:cs="Arial"/>
                <w:sz w:val="20"/>
                <w:szCs w:val="20"/>
                <w:lang w:val="nl-NL"/>
              </w:rPr>
            </w:pPr>
            <w:r w:rsidRPr="008E7017">
              <w:rPr>
                <w:rFonts w:ascii="Arial" w:hAnsi="Arial"/>
                <w:sz w:val="20"/>
                <w:szCs w:val="20"/>
                <w:lang w:val="nl-NL"/>
              </w:rPr>
              <w:t>/</w:t>
            </w:r>
          </w:p>
        </w:tc>
        <w:tc>
          <w:tcPr>
            <w:tcW w:w="1275" w:type="dxa"/>
            <w:tcBorders>
              <w:top w:val="single" w:sz="4" w:space="0" w:color="auto"/>
              <w:left w:val="single" w:sz="4" w:space="0" w:color="auto"/>
              <w:bottom w:val="single" w:sz="4" w:space="0" w:color="auto"/>
              <w:right w:val="single" w:sz="4" w:space="0" w:color="auto"/>
            </w:tcBorders>
          </w:tcPr>
          <w:p w14:paraId="14B4584E" w14:textId="77777777" w:rsidR="000E5EB0" w:rsidRPr="008E7017" w:rsidRDefault="000E5EB0" w:rsidP="0064534C">
            <w:pPr>
              <w:suppressAutoHyphens/>
              <w:spacing w:before="240"/>
              <w:rPr>
                <w:rFonts w:ascii="Arial" w:hAnsi="Arial" w:cs="Arial"/>
                <w:sz w:val="20"/>
                <w:szCs w:val="20"/>
                <w:lang w:val="nl-NL"/>
              </w:rPr>
            </w:pPr>
          </w:p>
        </w:tc>
      </w:tr>
      <w:tr w:rsidR="000E5EB0" w:rsidRPr="008E7017" w14:paraId="0904FCBA" w14:textId="77777777" w:rsidTr="006E5AF2">
        <w:trPr>
          <w:cantSplit/>
          <w:trHeight w:val="223"/>
        </w:trPr>
        <w:tc>
          <w:tcPr>
            <w:tcW w:w="3824" w:type="dxa"/>
            <w:tcBorders>
              <w:top w:val="single" w:sz="4" w:space="0" w:color="auto"/>
              <w:left w:val="single" w:sz="4" w:space="0" w:color="auto"/>
              <w:bottom w:val="single" w:sz="4" w:space="0" w:color="auto"/>
              <w:right w:val="single" w:sz="4" w:space="0" w:color="auto"/>
            </w:tcBorders>
          </w:tcPr>
          <w:p w14:paraId="2367486A" w14:textId="77777777" w:rsidR="000E5EB0" w:rsidRPr="008E7017" w:rsidRDefault="00433B3E" w:rsidP="00865825">
            <w:pPr>
              <w:suppressAutoHyphens/>
              <w:spacing w:before="120"/>
              <w:rPr>
                <w:rFonts w:ascii="Arial" w:hAnsi="Arial" w:cs="Arial"/>
                <w:sz w:val="20"/>
                <w:szCs w:val="20"/>
                <w:lang w:val="nl-NL"/>
              </w:rPr>
            </w:pPr>
            <w:r w:rsidRPr="004F6EF2">
              <w:rPr>
                <w:rFonts w:ascii="Arial" w:hAnsi="Arial" w:cs="Arial"/>
                <w:sz w:val="20"/>
                <w:szCs w:val="20"/>
                <w:lang w:val="nl-NL"/>
              </w:rPr>
              <w:t>Kadavers en delen van het lichaam (met inbegrip van vellen en huiden) van</w:t>
            </w:r>
            <w:r w:rsidRPr="006E5AF2">
              <w:rPr>
                <w:rFonts w:ascii="Arial" w:hAnsi="Arial" w:cs="Arial"/>
                <w:sz w:val="20"/>
                <w:szCs w:val="20"/>
                <w:lang w:val="nl-NL"/>
              </w:rPr>
              <w:t xml:space="preserve"> dieren </w:t>
            </w:r>
            <w:r w:rsidRPr="00865825">
              <w:rPr>
                <w:rFonts w:ascii="Arial" w:hAnsi="Arial" w:cs="Arial"/>
                <w:sz w:val="20"/>
                <w:szCs w:val="20"/>
                <w:lang w:val="nl-NL"/>
              </w:rPr>
              <w:t xml:space="preserve">die gebruikt werden </w:t>
            </w:r>
            <w:r w:rsidR="008B79CA" w:rsidRPr="00865825">
              <w:rPr>
                <w:rFonts w:ascii="Arial" w:hAnsi="Arial" w:cs="Arial"/>
                <w:sz w:val="20"/>
                <w:szCs w:val="20"/>
                <w:lang w:val="nl-NL"/>
              </w:rPr>
              <w:t xml:space="preserve">voor wetenschappelijk onderzoek indien </w:t>
            </w:r>
            <w:r w:rsidR="002F6BC0" w:rsidRPr="00865825">
              <w:rPr>
                <w:rFonts w:ascii="Arial" w:hAnsi="Arial" w:cs="Arial"/>
                <w:sz w:val="20"/>
                <w:szCs w:val="20"/>
                <w:lang w:val="nl-NL"/>
              </w:rPr>
              <w:t>z</w:t>
            </w:r>
            <w:r w:rsidR="008B79CA" w:rsidRPr="00865825">
              <w:rPr>
                <w:rFonts w:ascii="Arial" w:hAnsi="Arial" w:cs="Arial"/>
                <w:sz w:val="20"/>
                <w:szCs w:val="20"/>
                <w:lang w:val="nl-NL"/>
              </w:rPr>
              <w:t>e een ernstig potentieel risico vertegenwoordigen voor de gezondheid van mens of dier</w:t>
            </w:r>
            <w:r w:rsidR="008B79CA" w:rsidRPr="006E5AF2">
              <w:rPr>
                <w:rFonts w:ascii="Arial" w:hAnsi="Arial" w:cs="Arial"/>
                <w:sz w:val="20"/>
                <w:szCs w:val="20"/>
                <w:lang w:val="nl-NL"/>
              </w:rPr>
              <w:t xml:space="preserve"> </w:t>
            </w:r>
            <w:r w:rsidRPr="006E5AF2">
              <w:rPr>
                <w:rFonts w:ascii="Arial" w:hAnsi="Arial" w:cs="Arial"/>
                <w:sz w:val="20"/>
                <w:szCs w:val="20"/>
                <w:lang w:val="nl-NL"/>
              </w:rPr>
              <w:t xml:space="preserve"> </w:t>
            </w:r>
          </w:p>
        </w:tc>
        <w:tc>
          <w:tcPr>
            <w:tcW w:w="4257" w:type="dxa"/>
            <w:tcBorders>
              <w:top w:val="single" w:sz="4" w:space="0" w:color="auto"/>
              <w:left w:val="single" w:sz="4" w:space="0" w:color="auto"/>
              <w:bottom w:val="single" w:sz="4" w:space="0" w:color="auto"/>
              <w:right w:val="single" w:sz="4" w:space="0" w:color="auto"/>
            </w:tcBorders>
          </w:tcPr>
          <w:p w14:paraId="4C51C6E6" w14:textId="77777777" w:rsidR="000E5EB0" w:rsidRPr="008E7017" w:rsidRDefault="002F6BC0" w:rsidP="00865825">
            <w:pPr>
              <w:suppressAutoHyphens/>
              <w:spacing w:before="120"/>
              <w:rPr>
                <w:rFonts w:ascii="Arial" w:hAnsi="Arial" w:cs="Arial"/>
                <w:sz w:val="20"/>
                <w:szCs w:val="20"/>
                <w:lang w:val="nl-NL"/>
              </w:rPr>
            </w:pPr>
            <w:r>
              <w:rPr>
                <w:rFonts w:ascii="Arial" w:hAnsi="Arial"/>
                <w:sz w:val="20"/>
                <w:szCs w:val="20"/>
                <w:lang w:val="nl-NL"/>
              </w:rPr>
              <w:t xml:space="preserve">Het gaat om dierlijk afval dat wordt gebruikt conform artikel 3 van de </w:t>
            </w:r>
            <w:hyperlink r:id="rId9" w:history="1">
              <w:r w:rsidRPr="00BF5BC2">
                <w:rPr>
                  <w:rStyle w:val="Lienhypertexte"/>
                  <w:rFonts w:ascii="Arial" w:hAnsi="Arial"/>
                  <w:sz w:val="20"/>
                  <w:szCs w:val="20"/>
                  <w:lang w:val="nl-NL"/>
                </w:rPr>
                <w:t>richtlijn 2010/63/EU</w:t>
              </w:r>
            </w:hyperlink>
            <w:r>
              <w:rPr>
                <w:rFonts w:ascii="Arial" w:hAnsi="Arial"/>
                <w:sz w:val="20"/>
                <w:szCs w:val="20"/>
                <w:lang w:val="nl-NL"/>
              </w:rPr>
              <w:t xml:space="preserve"> betreffende de bescherming van dieren die voor wetenschappelijke doeleinden worden gebruikt. </w:t>
            </w:r>
          </w:p>
        </w:tc>
        <w:tc>
          <w:tcPr>
            <w:tcW w:w="1275" w:type="dxa"/>
            <w:tcBorders>
              <w:top w:val="single" w:sz="4" w:space="0" w:color="auto"/>
              <w:left w:val="single" w:sz="4" w:space="0" w:color="auto"/>
              <w:bottom w:val="single" w:sz="4" w:space="0" w:color="auto"/>
              <w:right w:val="single" w:sz="4" w:space="0" w:color="auto"/>
            </w:tcBorders>
          </w:tcPr>
          <w:p w14:paraId="78484ED3" w14:textId="77777777" w:rsidR="000E5EB0" w:rsidRPr="008E7017" w:rsidRDefault="000E5EB0" w:rsidP="0064534C">
            <w:pPr>
              <w:suppressAutoHyphens/>
              <w:spacing w:before="240"/>
              <w:rPr>
                <w:rFonts w:ascii="Arial" w:hAnsi="Arial" w:cs="Arial"/>
                <w:sz w:val="20"/>
                <w:szCs w:val="20"/>
                <w:lang w:val="nl-NL"/>
              </w:rPr>
            </w:pPr>
          </w:p>
        </w:tc>
      </w:tr>
      <w:tr w:rsidR="005056DB" w:rsidRPr="008E7017" w14:paraId="148EE8EE" w14:textId="77777777" w:rsidTr="008E7017">
        <w:trPr>
          <w:cantSplit/>
          <w:trHeight w:val="223"/>
        </w:trPr>
        <w:tc>
          <w:tcPr>
            <w:tcW w:w="3824" w:type="dxa"/>
            <w:tcBorders>
              <w:top w:val="single" w:sz="4" w:space="0" w:color="auto"/>
              <w:left w:val="single" w:sz="4" w:space="0" w:color="auto"/>
              <w:bottom w:val="single" w:sz="4" w:space="0" w:color="auto"/>
              <w:right w:val="single" w:sz="4" w:space="0" w:color="auto"/>
            </w:tcBorders>
          </w:tcPr>
          <w:p w14:paraId="1F6019A7" w14:textId="77777777" w:rsidR="005056DB" w:rsidRPr="009E1078" w:rsidRDefault="005056DB" w:rsidP="00865825">
            <w:pPr>
              <w:suppressAutoHyphens/>
              <w:spacing w:before="120"/>
              <w:rPr>
                <w:rFonts w:ascii="Arial" w:hAnsi="Arial" w:cs="Arial"/>
                <w:sz w:val="20"/>
                <w:szCs w:val="20"/>
                <w:lang w:val="nl-NL"/>
              </w:rPr>
            </w:pPr>
            <w:r w:rsidRPr="008E7017">
              <w:rPr>
                <w:rFonts w:ascii="Arial" w:hAnsi="Arial"/>
                <w:sz w:val="20"/>
                <w:szCs w:val="20"/>
                <w:lang w:val="nl-NL"/>
              </w:rPr>
              <w:t>Dieren en delen van dieren die niet tot categorie 1 of 3 behoren</w:t>
            </w:r>
            <w:r w:rsidR="002F6BC0">
              <w:rPr>
                <w:rFonts w:ascii="Arial" w:hAnsi="Arial"/>
                <w:sz w:val="20"/>
                <w:szCs w:val="20"/>
                <w:lang w:val="nl-NL"/>
              </w:rPr>
              <w:t>,</w:t>
            </w:r>
            <w:r w:rsidR="00EC300E">
              <w:rPr>
                <w:rFonts w:ascii="Arial" w:hAnsi="Arial"/>
                <w:sz w:val="20"/>
                <w:szCs w:val="20"/>
                <w:lang w:val="nl-NL"/>
              </w:rPr>
              <w:t xml:space="preserve"> </w:t>
            </w:r>
            <w:r w:rsidRPr="009E1078">
              <w:rPr>
                <w:rFonts w:ascii="Arial" w:hAnsi="Arial"/>
                <w:sz w:val="20"/>
                <w:szCs w:val="20"/>
                <w:lang w:val="nl-NL"/>
              </w:rPr>
              <w:t>wiens dood niet het resultaat is van slachting of een doding voor menselijk consumptie, met inbegrip van de dieren die in het kader van ziektebestrijding werden gedood;</w:t>
            </w:r>
          </w:p>
        </w:tc>
        <w:tc>
          <w:tcPr>
            <w:tcW w:w="4257" w:type="dxa"/>
            <w:tcBorders>
              <w:top w:val="single" w:sz="4" w:space="0" w:color="auto"/>
              <w:left w:val="single" w:sz="4" w:space="0" w:color="auto"/>
              <w:bottom w:val="single" w:sz="4" w:space="0" w:color="auto"/>
              <w:right w:val="single" w:sz="4" w:space="0" w:color="auto"/>
            </w:tcBorders>
          </w:tcPr>
          <w:p w14:paraId="44C4EA58" w14:textId="77777777" w:rsidR="005056DB" w:rsidRPr="008E7017" w:rsidRDefault="005056DB" w:rsidP="00865825">
            <w:pPr>
              <w:suppressAutoHyphens/>
              <w:spacing w:before="120"/>
              <w:rPr>
                <w:rFonts w:ascii="Arial" w:hAnsi="Arial" w:cs="Arial"/>
                <w:sz w:val="20"/>
                <w:szCs w:val="20"/>
                <w:lang w:val="nl-NL"/>
              </w:rPr>
            </w:pPr>
            <w:r w:rsidRPr="008E7017">
              <w:rPr>
                <w:rFonts w:ascii="Arial" w:hAnsi="Arial"/>
                <w:sz w:val="20"/>
                <w:szCs w:val="20"/>
                <w:lang w:val="nl-NL"/>
              </w:rPr>
              <w:t xml:space="preserve">Voorbeelden: boerderijdieren die sterven van ouderdom, vossen die worden gedood voor de uitroeiing van </w:t>
            </w:r>
            <w:r w:rsidR="00C213AE">
              <w:rPr>
                <w:rFonts w:ascii="Arial" w:hAnsi="Arial"/>
                <w:sz w:val="20"/>
                <w:szCs w:val="20"/>
                <w:lang w:val="nl-NL"/>
              </w:rPr>
              <w:t>hondsdolheid</w:t>
            </w:r>
          </w:p>
          <w:p w14:paraId="515F012B" w14:textId="77777777" w:rsidR="005056DB" w:rsidRPr="008E7017" w:rsidRDefault="005056DB" w:rsidP="0064534C">
            <w:pPr>
              <w:suppressAutoHyphens/>
              <w:spacing w:before="240"/>
              <w:jc w:val="center"/>
              <w:rPr>
                <w:rFonts w:ascii="Arial" w:hAnsi="Arial" w:cs="Arial"/>
                <w:sz w:val="20"/>
                <w:szCs w:val="20"/>
                <w:lang w:val="nl-NL"/>
              </w:rPr>
            </w:pPr>
          </w:p>
        </w:tc>
        <w:tc>
          <w:tcPr>
            <w:tcW w:w="1275" w:type="dxa"/>
            <w:tcBorders>
              <w:top w:val="single" w:sz="4" w:space="0" w:color="auto"/>
              <w:left w:val="single" w:sz="4" w:space="0" w:color="auto"/>
              <w:bottom w:val="single" w:sz="4" w:space="0" w:color="auto"/>
              <w:right w:val="single" w:sz="4" w:space="0" w:color="auto"/>
            </w:tcBorders>
          </w:tcPr>
          <w:p w14:paraId="44BCA83C" w14:textId="77777777" w:rsidR="005056DB" w:rsidRPr="008E7017" w:rsidRDefault="005056DB" w:rsidP="0064534C">
            <w:pPr>
              <w:suppressAutoHyphens/>
              <w:spacing w:before="240"/>
              <w:rPr>
                <w:rFonts w:ascii="Arial" w:hAnsi="Arial" w:cs="Arial"/>
                <w:sz w:val="20"/>
                <w:szCs w:val="20"/>
                <w:lang w:val="nl-NL"/>
              </w:rPr>
            </w:pPr>
          </w:p>
        </w:tc>
      </w:tr>
      <w:tr w:rsidR="00EF2015" w:rsidRPr="008E7017" w14:paraId="358D9125" w14:textId="77777777" w:rsidTr="006E5AF2">
        <w:trPr>
          <w:cantSplit/>
          <w:trHeight w:val="354"/>
        </w:trPr>
        <w:tc>
          <w:tcPr>
            <w:tcW w:w="8081" w:type="dxa"/>
            <w:gridSpan w:val="2"/>
            <w:tcBorders>
              <w:top w:val="single" w:sz="4" w:space="0" w:color="auto"/>
              <w:left w:val="single" w:sz="4" w:space="0" w:color="auto"/>
              <w:bottom w:val="single" w:sz="4" w:space="0" w:color="auto"/>
              <w:right w:val="single" w:sz="4" w:space="0" w:color="auto"/>
            </w:tcBorders>
            <w:vAlign w:val="center"/>
          </w:tcPr>
          <w:p w14:paraId="753A422F" w14:textId="77777777" w:rsidR="00113941" w:rsidRPr="008E7017" w:rsidRDefault="00113941" w:rsidP="006D1E30">
            <w:pPr>
              <w:suppressAutoHyphens/>
              <w:spacing w:before="120" w:after="120"/>
              <w:jc w:val="center"/>
              <w:rPr>
                <w:rFonts w:ascii="Arial" w:hAnsi="Arial"/>
                <w:sz w:val="20"/>
                <w:szCs w:val="20"/>
                <w:lang w:val="nl-NL"/>
              </w:rPr>
            </w:pPr>
            <w:r w:rsidRPr="008E7017">
              <w:rPr>
                <w:rFonts w:ascii="Arial" w:hAnsi="Arial"/>
                <w:b/>
                <w:sz w:val="20"/>
                <w:szCs w:val="20"/>
                <w:lang w:val="nl-NL"/>
              </w:rPr>
              <w:t>TOTAAL KADAVER</w:t>
            </w:r>
            <w:r>
              <w:rPr>
                <w:rFonts w:ascii="Arial" w:hAnsi="Arial"/>
                <w:b/>
                <w:sz w:val="20"/>
                <w:szCs w:val="20"/>
                <w:lang w:val="nl-NL"/>
              </w:rPr>
              <w:t>S</w:t>
            </w:r>
          </w:p>
        </w:tc>
        <w:tc>
          <w:tcPr>
            <w:tcW w:w="1275" w:type="dxa"/>
            <w:tcBorders>
              <w:top w:val="single" w:sz="4" w:space="0" w:color="auto"/>
              <w:left w:val="single" w:sz="4" w:space="0" w:color="auto"/>
              <w:bottom w:val="single" w:sz="4" w:space="0" w:color="auto"/>
              <w:right w:val="single" w:sz="4" w:space="0" w:color="auto"/>
            </w:tcBorders>
          </w:tcPr>
          <w:p w14:paraId="5709FF22" w14:textId="77777777" w:rsidR="00EF2015" w:rsidRPr="00801D55" w:rsidRDefault="00EF2015" w:rsidP="0064534C">
            <w:pPr>
              <w:suppressAutoHyphens/>
              <w:spacing w:before="240"/>
              <w:rPr>
                <w:rFonts w:ascii="Arial" w:hAnsi="Arial" w:cs="Arial"/>
                <w:sz w:val="20"/>
                <w:szCs w:val="20"/>
                <w:lang w:val="nl-NL"/>
              </w:rPr>
            </w:pPr>
          </w:p>
        </w:tc>
      </w:tr>
    </w:tbl>
    <w:p w14:paraId="6AD88740" w14:textId="77777777" w:rsidR="00FD5FB6" w:rsidRPr="008E7017" w:rsidRDefault="00FD5FB6">
      <w:pPr>
        <w:rPr>
          <w:lang w:val="nl-NL"/>
        </w:rPr>
      </w:pPr>
    </w:p>
    <w:tbl>
      <w:tblPr>
        <w:tblW w:w="935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4"/>
        <w:gridCol w:w="4257"/>
        <w:gridCol w:w="1275"/>
      </w:tblGrid>
      <w:tr w:rsidR="005C293A" w:rsidRPr="008E7017" w14:paraId="7DC0B228" w14:textId="77777777" w:rsidTr="008E7017">
        <w:trPr>
          <w:cantSplit/>
          <w:trHeight w:val="362"/>
        </w:trPr>
        <w:tc>
          <w:tcPr>
            <w:tcW w:w="935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14:paraId="0FC9829C" w14:textId="0E225537" w:rsidR="000954B0" w:rsidRPr="008E7017" w:rsidRDefault="005C293A" w:rsidP="00865825">
            <w:pPr>
              <w:tabs>
                <w:tab w:val="left" w:pos="-720"/>
              </w:tabs>
              <w:suppressAutoHyphens/>
              <w:spacing w:before="120" w:after="120" w:line="240" w:lineRule="auto"/>
              <w:ind w:left="-45"/>
              <w:jc w:val="center"/>
              <w:rPr>
                <w:rFonts w:ascii="Arial" w:hAnsi="Arial" w:cs="Arial"/>
                <w:b/>
                <w:bCs/>
                <w:smallCaps/>
                <w:sz w:val="24"/>
                <w:szCs w:val="20"/>
                <w:lang w:val="nl-NL"/>
              </w:rPr>
            </w:pPr>
            <w:bookmarkStart w:id="2" w:name="Cat_2"/>
            <w:r w:rsidRPr="008E7017">
              <w:rPr>
                <w:rFonts w:ascii="Arial" w:hAnsi="Arial"/>
                <w:b/>
                <w:bCs/>
                <w:smallCaps/>
                <w:sz w:val="24"/>
                <w:szCs w:val="20"/>
                <w:lang w:val="nl-NL"/>
              </w:rPr>
              <w:lastRenderedPageBreak/>
              <w:t>Categorie 2</w:t>
            </w:r>
            <w:bookmarkEnd w:id="2"/>
            <w:r w:rsidRPr="008E7017">
              <w:rPr>
                <w:rFonts w:ascii="Arial" w:hAnsi="Arial"/>
                <w:b/>
                <w:bCs/>
                <w:smallCaps/>
                <w:sz w:val="24"/>
                <w:szCs w:val="20"/>
                <w:lang w:val="nl-NL"/>
              </w:rPr>
              <w:t xml:space="preserve"> </w:t>
            </w:r>
            <w:r w:rsidRPr="008E7017">
              <w:rPr>
                <w:rFonts w:ascii="Arial" w:hAnsi="Arial"/>
                <w:bCs/>
                <w:sz w:val="24"/>
                <w:szCs w:val="20"/>
                <w:lang w:val="nl-NL"/>
              </w:rPr>
              <w:t>met uitzondering van mest/gier opgenomen in rubriek 66</w:t>
            </w:r>
          </w:p>
          <w:p w14:paraId="40A464ED" w14:textId="0D0F01E7" w:rsidR="005C293A" w:rsidRPr="008E7017" w:rsidRDefault="00C71B43" w:rsidP="00113941">
            <w:pPr>
              <w:tabs>
                <w:tab w:val="left" w:pos="-720"/>
              </w:tabs>
              <w:suppressAutoHyphens/>
              <w:spacing w:after="120" w:line="240" w:lineRule="auto"/>
              <w:ind w:left="-45"/>
              <w:jc w:val="center"/>
              <w:rPr>
                <w:rFonts w:ascii="Arial" w:hAnsi="Arial" w:cs="Arial"/>
                <w:b/>
                <w:bCs/>
                <w:smallCaps/>
                <w:sz w:val="20"/>
                <w:szCs w:val="20"/>
                <w:lang w:val="nl-NL"/>
              </w:rPr>
            </w:pPr>
            <w:r w:rsidRPr="008E7017">
              <w:rPr>
                <w:rFonts w:ascii="Arial" w:hAnsi="Arial"/>
                <w:b/>
                <w:bCs/>
                <w:sz w:val="24"/>
                <w:szCs w:val="20"/>
                <w:lang w:val="nl-NL"/>
              </w:rPr>
              <w:t xml:space="preserve">(rubriek 106 B of 106 </w:t>
            </w:r>
            <w:r w:rsidR="00113941">
              <w:rPr>
                <w:rFonts w:ascii="Arial" w:hAnsi="Arial"/>
                <w:b/>
                <w:bCs/>
                <w:sz w:val="24"/>
                <w:szCs w:val="20"/>
                <w:lang w:val="nl-NL"/>
              </w:rPr>
              <w:t>D</w:t>
            </w:r>
            <w:r w:rsidRPr="008E7017">
              <w:rPr>
                <w:rFonts w:ascii="Arial" w:hAnsi="Arial"/>
                <w:b/>
                <w:bCs/>
                <w:sz w:val="24"/>
                <w:szCs w:val="20"/>
                <w:lang w:val="nl-NL"/>
              </w:rPr>
              <w:t>)</w:t>
            </w:r>
          </w:p>
        </w:tc>
      </w:tr>
      <w:tr w:rsidR="005C293A" w:rsidRPr="008E7017" w14:paraId="0A6613A3" w14:textId="77777777" w:rsidTr="008E7017">
        <w:trPr>
          <w:cantSplit/>
          <w:trHeight w:val="362"/>
        </w:trPr>
        <w:tc>
          <w:tcPr>
            <w:tcW w:w="3824" w:type="dxa"/>
            <w:tcBorders>
              <w:top w:val="single" w:sz="4" w:space="0" w:color="auto"/>
              <w:left w:val="single" w:sz="4" w:space="0" w:color="auto"/>
              <w:bottom w:val="single" w:sz="4" w:space="0" w:color="auto"/>
              <w:right w:val="single" w:sz="4" w:space="0" w:color="auto"/>
            </w:tcBorders>
            <w:vAlign w:val="center"/>
          </w:tcPr>
          <w:p w14:paraId="647FB578" w14:textId="77777777" w:rsidR="005C293A" w:rsidRPr="008E7017" w:rsidRDefault="005C293A"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Beschrijving van de afvalstof</w:t>
            </w:r>
          </w:p>
        </w:tc>
        <w:tc>
          <w:tcPr>
            <w:tcW w:w="4257" w:type="dxa"/>
            <w:tcBorders>
              <w:top w:val="single" w:sz="4" w:space="0" w:color="auto"/>
              <w:left w:val="single" w:sz="4" w:space="0" w:color="auto"/>
              <w:bottom w:val="single" w:sz="4" w:space="0" w:color="auto"/>
              <w:right w:val="single" w:sz="4" w:space="0" w:color="auto"/>
            </w:tcBorders>
            <w:vAlign w:val="center"/>
          </w:tcPr>
          <w:p w14:paraId="1261B010" w14:textId="77777777" w:rsidR="005C293A" w:rsidRPr="008E7017" w:rsidRDefault="005C293A"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Opmerking</w:t>
            </w:r>
          </w:p>
        </w:tc>
        <w:tc>
          <w:tcPr>
            <w:tcW w:w="1275" w:type="dxa"/>
            <w:tcBorders>
              <w:top w:val="single" w:sz="4" w:space="0" w:color="auto"/>
              <w:left w:val="single" w:sz="4" w:space="0" w:color="auto"/>
              <w:bottom w:val="single" w:sz="4" w:space="0" w:color="auto"/>
              <w:right w:val="single" w:sz="4" w:space="0" w:color="auto"/>
            </w:tcBorders>
            <w:vAlign w:val="center"/>
          </w:tcPr>
          <w:p w14:paraId="48AC05C4" w14:textId="77777777" w:rsidR="005C293A" w:rsidRPr="008E7017" w:rsidRDefault="005C293A" w:rsidP="00865825">
            <w:pPr>
              <w:tabs>
                <w:tab w:val="left" w:pos="-720"/>
              </w:tabs>
              <w:suppressAutoHyphens/>
              <w:spacing w:before="120" w:after="120" w:line="240" w:lineRule="auto"/>
              <w:ind w:left="-45"/>
              <w:jc w:val="center"/>
              <w:rPr>
                <w:rFonts w:ascii="Arial" w:hAnsi="Arial" w:cs="Arial"/>
                <w:b/>
                <w:bCs/>
                <w:sz w:val="20"/>
                <w:szCs w:val="20"/>
                <w:lang w:val="nl-NL"/>
              </w:rPr>
            </w:pPr>
            <w:r w:rsidRPr="008E7017">
              <w:rPr>
                <w:rFonts w:ascii="Arial" w:hAnsi="Arial"/>
                <w:b/>
                <w:bCs/>
                <w:sz w:val="20"/>
                <w:szCs w:val="20"/>
                <w:lang w:val="nl-NL"/>
              </w:rPr>
              <w:t xml:space="preserve">Maximale hoeveelheid </w:t>
            </w:r>
          </w:p>
        </w:tc>
      </w:tr>
      <w:tr w:rsidR="0028285F" w:rsidRPr="008E7017" w14:paraId="4AF89DE9" w14:textId="77777777" w:rsidTr="00FC163F">
        <w:trPr>
          <w:cantSplit/>
          <w:trHeight w:val="215"/>
        </w:trPr>
        <w:tc>
          <w:tcPr>
            <w:tcW w:w="3824" w:type="dxa"/>
            <w:tcBorders>
              <w:top w:val="single" w:sz="4" w:space="0" w:color="auto"/>
              <w:left w:val="single" w:sz="4" w:space="0" w:color="auto"/>
              <w:bottom w:val="single" w:sz="4" w:space="0" w:color="auto"/>
              <w:right w:val="single" w:sz="4" w:space="0" w:color="auto"/>
            </w:tcBorders>
            <w:shd w:val="clear" w:color="auto" w:fill="FFFFFF" w:themeFill="background1"/>
          </w:tcPr>
          <w:p w14:paraId="090C091E" w14:textId="6B273DAA" w:rsidR="0028285F" w:rsidRPr="006E5AF2" w:rsidRDefault="0028285F" w:rsidP="004F6EF2">
            <w:pPr>
              <w:suppressAutoHyphens/>
              <w:spacing w:before="120"/>
              <w:rPr>
                <w:rFonts w:ascii="Arial" w:hAnsi="Arial"/>
                <w:sz w:val="20"/>
                <w:szCs w:val="20"/>
                <w:lang w:val="nl-NL"/>
              </w:rPr>
            </w:pPr>
            <w:r w:rsidRPr="008E7017">
              <w:rPr>
                <w:rFonts w:ascii="Arial" w:hAnsi="Arial"/>
                <w:sz w:val="20"/>
                <w:szCs w:val="20"/>
                <w:lang w:val="nl-NL"/>
              </w:rPr>
              <w:t xml:space="preserve">Dierlijk afval dat </w:t>
            </w:r>
            <w:r>
              <w:rPr>
                <w:rFonts w:ascii="Arial" w:hAnsi="Arial"/>
                <w:sz w:val="20"/>
                <w:szCs w:val="20"/>
                <w:lang w:val="nl-NL"/>
              </w:rPr>
              <w:t>r</w:t>
            </w:r>
            <w:r w:rsidRPr="0028285F">
              <w:rPr>
                <w:rFonts w:ascii="Arial" w:hAnsi="Arial"/>
                <w:sz w:val="20"/>
                <w:szCs w:val="20"/>
                <w:lang w:val="nl-NL"/>
              </w:rPr>
              <w:t xml:space="preserve">esiduen van toegelaten stoffen of van contaminanten </w:t>
            </w:r>
            <w:r>
              <w:rPr>
                <w:rFonts w:ascii="Arial" w:hAnsi="Arial"/>
                <w:sz w:val="20"/>
                <w:szCs w:val="20"/>
                <w:lang w:val="nl-NL"/>
              </w:rPr>
              <w:t xml:space="preserve">bevat </w:t>
            </w:r>
            <w:r w:rsidRPr="0013549A">
              <w:rPr>
                <w:rFonts w:ascii="Arial" w:hAnsi="Arial"/>
                <w:sz w:val="20"/>
                <w:szCs w:val="20"/>
                <w:lang w:val="nl-NL"/>
              </w:rPr>
              <w:t>die</w:t>
            </w:r>
            <w:r>
              <w:rPr>
                <w:rFonts w:ascii="Arial" w:hAnsi="Arial"/>
                <w:sz w:val="20"/>
                <w:szCs w:val="20"/>
                <w:lang w:val="nl-NL"/>
              </w:rPr>
              <w:t xml:space="preserve"> de toegelaten niveaus overschrijden</w:t>
            </w:r>
            <w:r w:rsidRPr="0013549A">
              <w:rPr>
                <w:rFonts w:ascii="Arial" w:hAnsi="Arial"/>
                <w:sz w:val="20"/>
                <w:szCs w:val="20"/>
                <w:lang w:val="nl-NL"/>
              </w:rPr>
              <w:t xml:space="preserve"> </w:t>
            </w:r>
          </w:p>
        </w:tc>
        <w:tc>
          <w:tcPr>
            <w:tcW w:w="4257" w:type="dxa"/>
            <w:tcBorders>
              <w:top w:val="single" w:sz="4" w:space="0" w:color="auto"/>
              <w:left w:val="single" w:sz="4" w:space="0" w:color="auto"/>
              <w:bottom w:val="single" w:sz="4" w:space="0" w:color="auto"/>
              <w:right w:val="single" w:sz="4" w:space="0" w:color="auto"/>
            </w:tcBorders>
            <w:shd w:val="clear" w:color="auto" w:fill="FFFFFF" w:themeFill="background1"/>
          </w:tcPr>
          <w:p w14:paraId="2DC68084" w14:textId="77777777" w:rsidR="0028285F" w:rsidRPr="008E7017" w:rsidRDefault="0028285F" w:rsidP="00FC163F">
            <w:pPr>
              <w:suppressAutoHyphens/>
              <w:spacing w:before="120"/>
              <w:rPr>
                <w:rFonts w:ascii="Arial" w:hAnsi="Arial" w:cs="Arial"/>
                <w:sz w:val="20"/>
                <w:szCs w:val="20"/>
                <w:lang w:val="nl-NL"/>
              </w:rPr>
            </w:pPr>
            <w:r w:rsidRPr="008E7017">
              <w:rPr>
                <w:lang w:val="nl-NL"/>
              </w:rPr>
              <w:t xml:space="preserve">Cf. artikel 15, lid 3 van de </w:t>
            </w:r>
            <w:hyperlink r:id="rId10" w:history="1">
              <w:r w:rsidRPr="008E7017">
                <w:rPr>
                  <w:rStyle w:val="Lienhypertexte"/>
                  <w:rFonts w:ascii="Arial" w:hAnsi="Arial"/>
                  <w:sz w:val="20"/>
                  <w:szCs w:val="20"/>
                  <w:lang w:val="nl-NL"/>
                </w:rPr>
                <w:t>richtlijn 96/23/EG</w:t>
              </w:r>
            </w:hyperlink>
          </w:p>
        </w:tc>
        <w:tc>
          <w:tcPr>
            <w:tcW w:w="1275" w:type="dxa"/>
            <w:tcBorders>
              <w:top w:val="single" w:sz="4" w:space="0" w:color="auto"/>
              <w:left w:val="single" w:sz="4" w:space="0" w:color="auto"/>
              <w:bottom w:val="single" w:sz="4" w:space="0" w:color="auto"/>
              <w:right w:val="single" w:sz="4" w:space="0" w:color="auto"/>
            </w:tcBorders>
          </w:tcPr>
          <w:p w14:paraId="333D1FC5" w14:textId="77777777" w:rsidR="0028285F" w:rsidRPr="008E7017" w:rsidRDefault="0028285F" w:rsidP="00FC163F">
            <w:pPr>
              <w:suppressAutoHyphens/>
              <w:rPr>
                <w:rFonts w:ascii="Arial" w:hAnsi="Arial" w:cs="Arial"/>
                <w:sz w:val="20"/>
                <w:szCs w:val="20"/>
                <w:lang w:val="nl-NL"/>
              </w:rPr>
            </w:pPr>
          </w:p>
        </w:tc>
      </w:tr>
      <w:tr w:rsidR="002C588F" w:rsidRPr="008E7017" w14:paraId="11F64378" w14:textId="77777777" w:rsidTr="008E7017">
        <w:trPr>
          <w:cantSplit/>
          <w:trHeight w:val="215"/>
        </w:trPr>
        <w:tc>
          <w:tcPr>
            <w:tcW w:w="3824" w:type="dxa"/>
            <w:tcBorders>
              <w:top w:val="single" w:sz="4" w:space="0" w:color="auto"/>
              <w:left w:val="single" w:sz="4" w:space="0" w:color="auto"/>
              <w:bottom w:val="single" w:sz="4" w:space="0" w:color="auto"/>
              <w:right w:val="single" w:sz="4" w:space="0" w:color="auto"/>
            </w:tcBorders>
          </w:tcPr>
          <w:p w14:paraId="3ECEC937" w14:textId="77777777" w:rsidR="002C588F" w:rsidRPr="008E7017" w:rsidRDefault="002C588F" w:rsidP="00865825">
            <w:pPr>
              <w:suppressAutoHyphens/>
              <w:spacing w:before="120"/>
              <w:rPr>
                <w:rFonts w:ascii="Arial" w:hAnsi="Arial" w:cs="Arial"/>
                <w:sz w:val="20"/>
                <w:szCs w:val="20"/>
                <w:lang w:val="nl-NL"/>
              </w:rPr>
            </w:pPr>
            <w:r w:rsidRPr="008E7017">
              <w:rPr>
                <w:rFonts w:ascii="Arial" w:hAnsi="Arial"/>
                <w:sz w:val="20"/>
                <w:szCs w:val="20"/>
                <w:lang w:val="nl-NL"/>
              </w:rPr>
              <w:t xml:space="preserve">Dierlijk afval dat ongeschikt </w:t>
            </w:r>
            <w:r w:rsidR="002F740B" w:rsidRPr="008E7017">
              <w:rPr>
                <w:rFonts w:ascii="Arial" w:hAnsi="Arial"/>
                <w:sz w:val="20"/>
                <w:szCs w:val="20"/>
                <w:lang w:val="nl-NL"/>
              </w:rPr>
              <w:t xml:space="preserve">werd verklaard </w:t>
            </w:r>
            <w:r w:rsidRPr="008E7017">
              <w:rPr>
                <w:rFonts w:ascii="Arial" w:hAnsi="Arial"/>
                <w:sz w:val="20"/>
                <w:szCs w:val="20"/>
                <w:lang w:val="nl-NL"/>
              </w:rPr>
              <w:t xml:space="preserve">voor menselijke consumptie, omwille van </w:t>
            </w:r>
            <w:r w:rsidR="002F740B">
              <w:rPr>
                <w:rFonts w:ascii="Arial" w:hAnsi="Arial"/>
                <w:sz w:val="20"/>
                <w:szCs w:val="20"/>
                <w:lang w:val="nl-NL"/>
              </w:rPr>
              <w:t>de aanwezigheid</w:t>
            </w:r>
            <w:r w:rsidRPr="008E7017">
              <w:rPr>
                <w:rFonts w:ascii="Arial" w:hAnsi="Arial"/>
                <w:sz w:val="20"/>
                <w:szCs w:val="20"/>
                <w:lang w:val="nl-NL"/>
              </w:rPr>
              <w:t xml:space="preserve"> van </w:t>
            </w:r>
            <w:r w:rsidR="002F740B">
              <w:rPr>
                <w:rFonts w:ascii="Arial" w:hAnsi="Arial"/>
                <w:sz w:val="20"/>
                <w:szCs w:val="20"/>
                <w:lang w:val="nl-NL"/>
              </w:rPr>
              <w:t>product</w:t>
            </w:r>
            <w:r w:rsidRPr="008E7017">
              <w:rPr>
                <w:rFonts w:ascii="Arial" w:hAnsi="Arial"/>
                <w:sz w:val="20"/>
                <w:szCs w:val="20"/>
                <w:lang w:val="nl-NL"/>
              </w:rPr>
              <w:t xml:space="preserve">vreemde </w:t>
            </w:r>
            <w:r w:rsidR="002F740B">
              <w:rPr>
                <w:rFonts w:ascii="Arial" w:hAnsi="Arial"/>
                <w:sz w:val="20"/>
                <w:szCs w:val="20"/>
                <w:lang w:val="nl-NL"/>
              </w:rPr>
              <w:t>elementen</w:t>
            </w:r>
          </w:p>
        </w:tc>
        <w:tc>
          <w:tcPr>
            <w:tcW w:w="4257" w:type="dxa"/>
            <w:tcBorders>
              <w:top w:val="single" w:sz="4" w:space="0" w:color="auto"/>
              <w:left w:val="single" w:sz="4" w:space="0" w:color="auto"/>
              <w:bottom w:val="single" w:sz="4" w:space="0" w:color="auto"/>
              <w:right w:val="single" w:sz="4" w:space="0" w:color="auto"/>
            </w:tcBorders>
          </w:tcPr>
          <w:p w14:paraId="1E0A0718" w14:textId="77777777" w:rsidR="002C588F" w:rsidRPr="008E7017" w:rsidRDefault="002C588F" w:rsidP="00865825">
            <w:pPr>
              <w:pStyle w:val="Default"/>
              <w:spacing w:before="120"/>
              <w:rPr>
                <w:rFonts w:ascii="Arial" w:hAnsi="Arial" w:cs="Arial"/>
                <w:sz w:val="20"/>
                <w:szCs w:val="20"/>
                <w:lang w:val="nl-NL"/>
              </w:rPr>
            </w:pPr>
            <w:r w:rsidRPr="008E7017">
              <w:rPr>
                <w:rFonts w:ascii="Arial" w:hAnsi="Arial"/>
                <w:sz w:val="20"/>
                <w:szCs w:val="20"/>
                <w:lang w:val="nl-NL"/>
              </w:rPr>
              <w:t>Bv.: bedorven voedingsmiddelen</w:t>
            </w:r>
          </w:p>
        </w:tc>
        <w:tc>
          <w:tcPr>
            <w:tcW w:w="1275" w:type="dxa"/>
            <w:tcBorders>
              <w:top w:val="single" w:sz="4" w:space="0" w:color="auto"/>
              <w:left w:val="single" w:sz="4" w:space="0" w:color="auto"/>
              <w:bottom w:val="single" w:sz="4" w:space="0" w:color="auto"/>
              <w:right w:val="single" w:sz="4" w:space="0" w:color="auto"/>
            </w:tcBorders>
          </w:tcPr>
          <w:p w14:paraId="01BEDB78" w14:textId="77777777" w:rsidR="002C588F" w:rsidRPr="008E7017" w:rsidRDefault="002C588F" w:rsidP="008E6D9C">
            <w:pPr>
              <w:suppressAutoHyphens/>
              <w:rPr>
                <w:rFonts w:ascii="Arial" w:hAnsi="Arial" w:cs="Arial"/>
                <w:sz w:val="20"/>
                <w:szCs w:val="20"/>
                <w:lang w:val="nl-NL"/>
              </w:rPr>
            </w:pPr>
          </w:p>
        </w:tc>
      </w:tr>
      <w:tr w:rsidR="0028285F" w:rsidRPr="008E7017" w14:paraId="676BA32F" w14:textId="77777777" w:rsidTr="008002C6">
        <w:trPr>
          <w:cantSplit/>
          <w:trHeight w:val="286"/>
        </w:trPr>
        <w:tc>
          <w:tcPr>
            <w:tcW w:w="3824" w:type="dxa"/>
            <w:tcBorders>
              <w:top w:val="single" w:sz="4" w:space="0" w:color="auto"/>
              <w:left w:val="single" w:sz="4" w:space="0" w:color="auto"/>
              <w:bottom w:val="single" w:sz="4" w:space="0" w:color="auto"/>
              <w:right w:val="single" w:sz="4" w:space="0" w:color="auto"/>
            </w:tcBorders>
          </w:tcPr>
          <w:p w14:paraId="2F8700E7" w14:textId="77777777" w:rsidR="0028285F" w:rsidRPr="008E7017" w:rsidRDefault="0028285F" w:rsidP="008002C6">
            <w:pPr>
              <w:suppressAutoHyphens/>
              <w:spacing w:before="120"/>
              <w:rPr>
                <w:rFonts w:ascii="Arial" w:hAnsi="Arial" w:cs="Arial"/>
                <w:sz w:val="20"/>
                <w:szCs w:val="20"/>
                <w:lang w:val="nl-NL"/>
              </w:rPr>
            </w:pPr>
            <w:r w:rsidRPr="008E7017">
              <w:rPr>
                <w:rFonts w:ascii="Arial" w:hAnsi="Arial"/>
                <w:sz w:val="20"/>
                <w:szCs w:val="20"/>
                <w:lang w:val="nl-NL"/>
              </w:rPr>
              <w:t xml:space="preserve">Dierlijk afval ingezameld bij de behandeling van afvalwater in </w:t>
            </w:r>
            <w:r>
              <w:rPr>
                <w:rFonts w:ascii="Arial" w:hAnsi="Arial"/>
                <w:sz w:val="20"/>
                <w:szCs w:val="20"/>
                <w:lang w:val="nl-NL"/>
              </w:rPr>
              <w:t>bedrijven</w:t>
            </w:r>
            <w:r w:rsidRPr="008E7017">
              <w:rPr>
                <w:rFonts w:ascii="Arial" w:hAnsi="Arial"/>
                <w:sz w:val="20"/>
                <w:szCs w:val="20"/>
                <w:lang w:val="nl-NL"/>
              </w:rPr>
              <w:t xml:space="preserve"> </w:t>
            </w:r>
            <w:r>
              <w:rPr>
                <w:rFonts w:ascii="Arial" w:hAnsi="Arial"/>
                <w:sz w:val="20"/>
                <w:szCs w:val="20"/>
                <w:lang w:val="nl-NL"/>
              </w:rPr>
              <w:t xml:space="preserve">die materiaal van categorie 2 verwerken en </w:t>
            </w:r>
            <w:r w:rsidRPr="008E7017">
              <w:rPr>
                <w:rFonts w:ascii="Arial" w:hAnsi="Arial"/>
                <w:sz w:val="20"/>
                <w:szCs w:val="20"/>
                <w:lang w:val="nl-NL"/>
              </w:rPr>
              <w:t>die niet door categorie 1 worden beoogd.</w:t>
            </w:r>
          </w:p>
        </w:tc>
        <w:tc>
          <w:tcPr>
            <w:tcW w:w="4257" w:type="dxa"/>
            <w:tcBorders>
              <w:top w:val="single" w:sz="4" w:space="0" w:color="auto"/>
              <w:left w:val="single" w:sz="4" w:space="0" w:color="auto"/>
              <w:bottom w:val="single" w:sz="4" w:space="0" w:color="auto"/>
              <w:right w:val="single" w:sz="4" w:space="0" w:color="auto"/>
            </w:tcBorders>
          </w:tcPr>
          <w:p w14:paraId="693A7223" w14:textId="77777777" w:rsidR="0028285F" w:rsidRPr="008E7017" w:rsidRDefault="0028285F" w:rsidP="008002C6">
            <w:pPr>
              <w:suppressAutoHyphens/>
              <w:spacing w:before="120"/>
              <w:rPr>
                <w:rFonts w:ascii="Arial" w:hAnsi="Arial" w:cs="Arial"/>
                <w:sz w:val="20"/>
                <w:szCs w:val="20"/>
                <w:lang w:val="nl-NL"/>
              </w:rPr>
            </w:pPr>
            <w:r w:rsidRPr="008E7017">
              <w:rPr>
                <w:rFonts w:ascii="Arial" w:hAnsi="Arial"/>
                <w:sz w:val="20"/>
                <w:szCs w:val="20"/>
                <w:lang w:val="nl-NL"/>
              </w:rPr>
              <w:t xml:space="preserve">Roostergoed afkomstig van afvalwater gefilterd door een rooster met een maximale maaswijdte van 6 mm. </w:t>
            </w:r>
          </w:p>
          <w:p w14:paraId="023988DA" w14:textId="77777777" w:rsidR="0028285F" w:rsidRPr="008E7017" w:rsidRDefault="0028285F" w:rsidP="008002C6">
            <w:pPr>
              <w:suppressAutoHyphens/>
              <w:rPr>
                <w:rFonts w:ascii="Arial" w:hAnsi="Arial" w:cs="Arial"/>
                <w:sz w:val="20"/>
                <w:szCs w:val="20"/>
                <w:lang w:val="nl-NL"/>
              </w:rPr>
            </w:pPr>
            <w:r w:rsidRPr="008E7017">
              <w:rPr>
                <w:rFonts w:ascii="Arial" w:hAnsi="Arial"/>
                <w:sz w:val="20"/>
                <w:szCs w:val="20"/>
                <w:lang w:val="nl-NL"/>
              </w:rPr>
              <w:t xml:space="preserve">Ingeval van aanwezigheid van een dergelijk rooster zijn de vetten </w:t>
            </w:r>
            <w:r>
              <w:rPr>
                <w:rFonts w:ascii="Arial" w:hAnsi="Arial"/>
                <w:sz w:val="20"/>
                <w:szCs w:val="20"/>
                <w:lang w:val="nl-NL"/>
              </w:rPr>
              <w:t>afgescheiden in de vetafscheider</w:t>
            </w:r>
            <w:r w:rsidRPr="008E7017">
              <w:rPr>
                <w:rFonts w:ascii="Arial" w:hAnsi="Arial"/>
                <w:sz w:val="20"/>
                <w:szCs w:val="20"/>
                <w:lang w:val="nl-NL"/>
              </w:rPr>
              <w:t xml:space="preserve"> niet inbegrepen.</w:t>
            </w:r>
          </w:p>
        </w:tc>
        <w:tc>
          <w:tcPr>
            <w:tcW w:w="1275" w:type="dxa"/>
            <w:tcBorders>
              <w:top w:val="single" w:sz="4" w:space="0" w:color="auto"/>
              <w:left w:val="single" w:sz="4" w:space="0" w:color="auto"/>
              <w:bottom w:val="single" w:sz="4" w:space="0" w:color="auto"/>
              <w:right w:val="single" w:sz="4" w:space="0" w:color="auto"/>
            </w:tcBorders>
          </w:tcPr>
          <w:p w14:paraId="7443C864" w14:textId="77777777" w:rsidR="0028285F" w:rsidRPr="008E7017" w:rsidRDefault="0028285F" w:rsidP="008002C6">
            <w:pPr>
              <w:suppressAutoHyphens/>
              <w:rPr>
                <w:rFonts w:ascii="Arial" w:hAnsi="Arial" w:cs="Arial"/>
                <w:sz w:val="20"/>
                <w:szCs w:val="20"/>
                <w:lang w:val="nl-NL"/>
              </w:rPr>
            </w:pPr>
          </w:p>
        </w:tc>
      </w:tr>
      <w:tr w:rsidR="00CE32DA" w:rsidRPr="008E7017" w14:paraId="6C55CB3C" w14:textId="77777777" w:rsidTr="008E7017">
        <w:trPr>
          <w:cantSplit/>
          <w:trHeight w:val="215"/>
        </w:trPr>
        <w:tc>
          <w:tcPr>
            <w:tcW w:w="3824" w:type="dxa"/>
            <w:tcBorders>
              <w:top w:val="single" w:sz="4" w:space="0" w:color="auto"/>
              <w:left w:val="single" w:sz="4" w:space="0" w:color="auto"/>
              <w:bottom w:val="single" w:sz="4" w:space="0" w:color="auto"/>
              <w:right w:val="single" w:sz="4" w:space="0" w:color="auto"/>
            </w:tcBorders>
          </w:tcPr>
          <w:p w14:paraId="27602069" w14:textId="77777777" w:rsidR="00CE32DA" w:rsidRPr="008E7017" w:rsidRDefault="00CE32DA" w:rsidP="00865825">
            <w:pPr>
              <w:suppressAutoHyphens/>
              <w:spacing w:before="120"/>
              <w:rPr>
                <w:rFonts w:ascii="Arial" w:hAnsi="Arial" w:cs="Arial"/>
                <w:sz w:val="20"/>
                <w:szCs w:val="20"/>
                <w:lang w:val="nl-NL"/>
              </w:rPr>
            </w:pPr>
            <w:r w:rsidRPr="008E7017">
              <w:rPr>
                <w:rFonts w:ascii="Arial" w:hAnsi="Arial"/>
                <w:sz w:val="20"/>
                <w:szCs w:val="20"/>
                <w:lang w:val="nl-NL"/>
              </w:rPr>
              <w:t>Dieren en delen van dieren die niet tot categorie 1 of 3 behoren:</w:t>
            </w:r>
          </w:p>
          <w:p w14:paraId="2DC829EC" w14:textId="77777777" w:rsidR="00CE32DA" w:rsidRPr="008E7017" w:rsidRDefault="00CE32DA" w:rsidP="00CE32DA">
            <w:pPr>
              <w:pStyle w:val="Paragraphedeliste"/>
              <w:numPr>
                <w:ilvl w:val="0"/>
                <w:numId w:val="7"/>
              </w:numPr>
              <w:suppressAutoHyphens/>
              <w:rPr>
                <w:rFonts w:ascii="Arial" w:hAnsi="Arial" w:cs="Arial"/>
                <w:sz w:val="20"/>
                <w:szCs w:val="20"/>
                <w:lang w:val="nl-NL"/>
              </w:rPr>
            </w:pPr>
            <w:r>
              <w:rPr>
                <w:rFonts w:ascii="Arial" w:hAnsi="Arial"/>
                <w:sz w:val="20"/>
                <w:szCs w:val="20"/>
                <w:lang w:val="nl-NL"/>
              </w:rPr>
              <w:t>Fœtus </w:t>
            </w:r>
            <w:r w:rsidR="00A73EB0">
              <w:rPr>
                <w:rFonts w:ascii="Arial" w:hAnsi="Arial"/>
                <w:sz w:val="20"/>
                <w:szCs w:val="20"/>
                <w:lang w:val="nl-NL"/>
              </w:rPr>
              <w:t>;</w:t>
            </w:r>
          </w:p>
          <w:p w14:paraId="72FD0B0A" w14:textId="77777777" w:rsidR="00A73EB0" w:rsidRDefault="00CE32DA" w:rsidP="00A73EB0">
            <w:pPr>
              <w:pStyle w:val="Paragraphedeliste"/>
              <w:numPr>
                <w:ilvl w:val="0"/>
                <w:numId w:val="7"/>
              </w:numPr>
              <w:suppressAutoHyphens/>
              <w:rPr>
                <w:rFonts w:ascii="Arial" w:hAnsi="Arial"/>
                <w:sz w:val="20"/>
                <w:szCs w:val="20"/>
                <w:lang w:val="nl-NL"/>
              </w:rPr>
            </w:pPr>
            <w:r w:rsidRPr="008E7017">
              <w:rPr>
                <w:rFonts w:ascii="Arial" w:hAnsi="Arial"/>
                <w:sz w:val="20"/>
                <w:szCs w:val="20"/>
                <w:lang w:val="nl-NL"/>
              </w:rPr>
              <w:t>Eicellen, embryo’s en sperma die niet bestemd zijn voor de reproductie</w:t>
            </w:r>
            <w:r w:rsidR="00A73EB0">
              <w:rPr>
                <w:rFonts w:ascii="Arial" w:hAnsi="Arial"/>
                <w:sz w:val="20"/>
                <w:szCs w:val="20"/>
                <w:lang w:val="nl-NL"/>
              </w:rPr>
              <w:t>;</w:t>
            </w:r>
          </w:p>
          <w:p w14:paraId="709D6355" w14:textId="77777777" w:rsidR="00CE32DA" w:rsidRPr="008E7017" w:rsidRDefault="00CE32DA" w:rsidP="00A73EB0">
            <w:pPr>
              <w:pStyle w:val="Paragraphedeliste"/>
              <w:numPr>
                <w:ilvl w:val="0"/>
                <w:numId w:val="7"/>
              </w:numPr>
              <w:suppressAutoHyphens/>
              <w:rPr>
                <w:rFonts w:ascii="Arial" w:hAnsi="Arial"/>
                <w:sz w:val="20"/>
                <w:szCs w:val="20"/>
                <w:lang w:val="nl-NL"/>
              </w:rPr>
            </w:pPr>
            <w:r w:rsidRPr="008E7017">
              <w:rPr>
                <w:rFonts w:ascii="Arial" w:hAnsi="Arial"/>
                <w:sz w:val="20"/>
                <w:szCs w:val="20"/>
                <w:lang w:val="nl-NL"/>
              </w:rPr>
              <w:t>Kuikens die dood in het ei zitten</w:t>
            </w:r>
            <w:r w:rsidR="00A73EB0">
              <w:rPr>
                <w:rFonts w:ascii="Arial" w:hAnsi="Arial"/>
                <w:sz w:val="20"/>
                <w:szCs w:val="20"/>
                <w:lang w:val="nl-NL"/>
              </w:rPr>
              <w:t>.</w:t>
            </w:r>
          </w:p>
        </w:tc>
        <w:tc>
          <w:tcPr>
            <w:tcW w:w="4257" w:type="dxa"/>
            <w:tcBorders>
              <w:top w:val="single" w:sz="4" w:space="0" w:color="auto"/>
              <w:left w:val="single" w:sz="4" w:space="0" w:color="auto"/>
              <w:bottom w:val="single" w:sz="4" w:space="0" w:color="auto"/>
              <w:right w:val="single" w:sz="4" w:space="0" w:color="auto"/>
            </w:tcBorders>
          </w:tcPr>
          <w:p w14:paraId="60F8B8E0" w14:textId="77777777" w:rsidR="00CE32DA" w:rsidRPr="008E7017" w:rsidRDefault="00CE32DA" w:rsidP="002C588F">
            <w:pPr>
              <w:pStyle w:val="Default"/>
              <w:rPr>
                <w:rFonts w:ascii="Arial" w:hAnsi="Arial"/>
                <w:sz w:val="20"/>
                <w:szCs w:val="20"/>
                <w:lang w:val="nl-NL"/>
              </w:rPr>
            </w:pPr>
          </w:p>
        </w:tc>
        <w:tc>
          <w:tcPr>
            <w:tcW w:w="1275" w:type="dxa"/>
            <w:tcBorders>
              <w:top w:val="single" w:sz="4" w:space="0" w:color="auto"/>
              <w:left w:val="single" w:sz="4" w:space="0" w:color="auto"/>
              <w:bottom w:val="single" w:sz="4" w:space="0" w:color="auto"/>
              <w:right w:val="single" w:sz="4" w:space="0" w:color="auto"/>
            </w:tcBorders>
          </w:tcPr>
          <w:p w14:paraId="40D95319" w14:textId="77777777" w:rsidR="00CE32DA" w:rsidRPr="008E7017" w:rsidRDefault="00CE32DA" w:rsidP="008E6D9C">
            <w:pPr>
              <w:suppressAutoHyphens/>
              <w:rPr>
                <w:rFonts w:ascii="Arial" w:hAnsi="Arial" w:cs="Arial"/>
                <w:sz w:val="20"/>
                <w:szCs w:val="20"/>
                <w:lang w:val="nl-NL"/>
              </w:rPr>
            </w:pPr>
          </w:p>
        </w:tc>
      </w:tr>
      <w:tr w:rsidR="005C293A" w:rsidRPr="008E7017" w14:paraId="1354B627" w14:textId="77777777" w:rsidTr="008E7017">
        <w:trPr>
          <w:cantSplit/>
          <w:trHeight w:val="215"/>
        </w:trPr>
        <w:tc>
          <w:tcPr>
            <w:tcW w:w="38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041B19" w14:textId="77777777" w:rsidR="005C293A" w:rsidRPr="008E7017" w:rsidRDefault="005C293A" w:rsidP="00865825">
            <w:pPr>
              <w:suppressAutoHyphens/>
              <w:spacing w:before="120"/>
              <w:rPr>
                <w:rFonts w:ascii="Arial" w:hAnsi="Arial" w:cs="Arial"/>
                <w:sz w:val="20"/>
                <w:szCs w:val="20"/>
                <w:lang w:val="nl-NL"/>
              </w:rPr>
            </w:pPr>
            <w:r w:rsidRPr="008E7017">
              <w:rPr>
                <w:rFonts w:ascii="Arial" w:hAnsi="Arial"/>
                <w:sz w:val="20"/>
                <w:szCs w:val="20"/>
                <w:lang w:val="nl-NL"/>
              </w:rPr>
              <w:t xml:space="preserve">Mengelingen van </w:t>
            </w:r>
            <w:r w:rsidR="0013549A">
              <w:rPr>
                <w:rFonts w:ascii="Arial" w:hAnsi="Arial"/>
                <w:sz w:val="20"/>
                <w:szCs w:val="20"/>
                <w:lang w:val="nl-NL"/>
              </w:rPr>
              <w:t>materiaal van</w:t>
            </w:r>
            <w:r w:rsidRPr="008E7017">
              <w:rPr>
                <w:rFonts w:ascii="Arial" w:hAnsi="Arial"/>
                <w:sz w:val="20"/>
                <w:szCs w:val="20"/>
                <w:lang w:val="nl-NL"/>
              </w:rPr>
              <w:t xml:space="preserve"> categorie 2 met </w:t>
            </w:r>
            <w:r w:rsidR="0013549A">
              <w:rPr>
                <w:rFonts w:ascii="Arial" w:hAnsi="Arial"/>
                <w:sz w:val="20"/>
                <w:szCs w:val="20"/>
                <w:lang w:val="nl-NL"/>
              </w:rPr>
              <w:t>materiaal van</w:t>
            </w:r>
            <w:r w:rsidRPr="008E7017">
              <w:rPr>
                <w:rFonts w:ascii="Arial" w:hAnsi="Arial"/>
                <w:sz w:val="20"/>
                <w:szCs w:val="20"/>
                <w:lang w:val="nl-NL"/>
              </w:rPr>
              <w:t xml:space="preserve"> categorie 3</w:t>
            </w:r>
          </w:p>
        </w:tc>
        <w:tc>
          <w:tcPr>
            <w:tcW w:w="4257" w:type="dxa"/>
            <w:tcBorders>
              <w:top w:val="single" w:sz="4" w:space="0" w:color="auto"/>
              <w:left w:val="single" w:sz="4" w:space="0" w:color="auto"/>
              <w:bottom w:val="single" w:sz="4" w:space="0" w:color="auto"/>
              <w:right w:val="single" w:sz="4" w:space="0" w:color="auto"/>
            </w:tcBorders>
            <w:shd w:val="clear" w:color="auto" w:fill="FFFFFF" w:themeFill="background1"/>
          </w:tcPr>
          <w:p w14:paraId="1E905DA9" w14:textId="77777777" w:rsidR="005C293A" w:rsidRPr="008E7017" w:rsidRDefault="005C293A" w:rsidP="0064534C">
            <w:pPr>
              <w:pStyle w:val="Paragraphedeliste"/>
              <w:spacing w:before="240"/>
              <w:ind w:left="75"/>
              <w:jc w:val="center"/>
              <w:rPr>
                <w:rFonts w:ascii="Arial" w:hAnsi="Arial" w:cs="Arial"/>
                <w:sz w:val="20"/>
                <w:szCs w:val="20"/>
                <w:lang w:val="nl-NL"/>
              </w:rPr>
            </w:pPr>
            <w:r w:rsidRPr="008E7017">
              <w:rPr>
                <w:rFonts w:ascii="Arial" w:hAnsi="Arial"/>
                <w:sz w:val="20"/>
                <w:szCs w:val="20"/>
                <w:lang w:val="nl-NL"/>
              </w:rPr>
              <w:t>/</w:t>
            </w:r>
          </w:p>
        </w:tc>
        <w:tc>
          <w:tcPr>
            <w:tcW w:w="1275" w:type="dxa"/>
            <w:tcBorders>
              <w:top w:val="single" w:sz="4" w:space="0" w:color="auto"/>
              <w:left w:val="single" w:sz="4" w:space="0" w:color="auto"/>
              <w:bottom w:val="single" w:sz="4" w:space="0" w:color="auto"/>
              <w:right w:val="single" w:sz="4" w:space="0" w:color="auto"/>
            </w:tcBorders>
          </w:tcPr>
          <w:p w14:paraId="2365CC20" w14:textId="77777777" w:rsidR="005C293A" w:rsidRPr="008E7017" w:rsidRDefault="005C293A" w:rsidP="008E6D9C">
            <w:pPr>
              <w:suppressAutoHyphens/>
              <w:rPr>
                <w:rFonts w:ascii="Arial" w:hAnsi="Arial" w:cs="Arial"/>
                <w:sz w:val="20"/>
                <w:szCs w:val="20"/>
                <w:lang w:val="nl-NL"/>
              </w:rPr>
            </w:pPr>
          </w:p>
        </w:tc>
      </w:tr>
      <w:tr w:rsidR="00C71B43" w:rsidRPr="008E7017" w14:paraId="2BDE1922" w14:textId="77777777" w:rsidTr="006E5AF2">
        <w:trPr>
          <w:cantSplit/>
          <w:trHeight w:val="215"/>
        </w:trPr>
        <w:tc>
          <w:tcPr>
            <w:tcW w:w="3824" w:type="dxa"/>
            <w:tcBorders>
              <w:top w:val="single" w:sz="4" w:space="0" w:color="auto"/>
              <w:left w:val="single" w:sz="4" w:space="0" w:color="auto"/>
              <w:bottom w:val="single" w:sz="4" w:space="0" w:color="auto"/>
              <w:right w:val="single" w:sz="4" w:space="0" w:color="auto"/>
            </w:tcBorders>
            <w:shd w:val="clear" w:color="auto" w:fill="FFFFFF" w:themeFill="background1"/>
          </w:tcPr>
          <w:p w14:paraId="33DCB76E" w14:textId="77777777" w:rsidR="00C71B43" w:rsidRPr="008E7017" w:rsidRDefault="00C71B43" w:rsidP="00865825">
            <w:pPr>
              <w:suppressAutoHyphens/>
              <w:spacing w:before="120"/>
              <w:rPr>
                <w:rFonts w:ascii="Arial" w:hAnsi="Arial" w:cs="Arial"/>
                <w:sz w:val="20"/>
                <w:szCs w:val="20"/>
                <w:lang w:val="nl-NL"/>
              </w:rPr>
            </w:pPr>
            <w:r w:rsidRPr="008E7017">
              <w:rPr>
                <w:rFonts w:ascii="Arial" w:hAnsi="Arial"/>
                <w:sz w:val="20"/>
                <w:szCs w:val="20"/>
                <w:lang w:val="nl-NL"/>
              </w:rPr>
              <w:t xml:space="preserve">Dierlijke bijproducten die niet tot </w:t>
            </w:r>
            <w:r w:rsidR="0013549A">
              <w:rPr>
                <w:rFonts w:ascii="Arial" w:hAnsi="Arial"/>
                <w:sz w:val="20"/>
                <w:szCs w:val="20"/>
                <w:lang w:val="nl-NL"/>
              </w:rPr>
              <w:t xml:space="preserve">materiaal </w:t>
            </w:r>
            <w:r w:rsidRPr="008E7017">
              <w:rPr>
                <w:rFonts w:ascii="Arial" w:hAnsi="Arial"/>
                <w:sz w:val="20"/>
                <w:szCs w:val="20"/>
                <w:lang w:val="nl-NL"/>
              </w:rPr>
              <w:t>van categorie 1 of 3 behoren</w:t>
            </w:r>
          </w:p>
        </w:tc>
        <w:tc>
          <w:tcPr>
            <w:tcW w:w="4257" w:type="dxa"/>
            <w:tcBorders>
              <w:top w:val="single" w:sz="4" w:space="0" w:color="auto"/>
              <w:left w:val="single" w:sz="4" w:space="0" w:color="auto"/>
              <w:bottom w:val="single" w:sz="4" w:space="0" w:color="auto"/>
              <w:right w:val="single" w:sz="4" w:space="0" w:color="auto"/>
            </w:tcBorders>
            <w:shd w:val="clear" w:color="auto" w:fill="FFFFFF" w:themeFill="background1"/>
          </w:tcPr>
          <w:p w14:paraId="3575D8D1" w14:textId="77777777" w:rsidR="00C71B43" w:rsidRPr="008E7017" w:rsidRDefault="0055373F" w:rsidP="00865825">
            <w:pPr>
              <w:pStyle w:val="Paragraphedeliste"/>
              <w:spacing w:before="120"/>
              <w:ind w:left="75"/>
              <w:rPr>
                <w:rFonts w:ascii="Arial" w:hAnsi="Arial" w:cs="Arial"/>
                <w:sz w:val="20"/>
                <w:szCs w:val="20"/>
                <w:lang w:val="nl-NL"/>
              </w:rPr>
            </w:pPr>
            <w:r w:rsidRPr="008E7017">
              <w:rPr>
                <w:rFonts w:ascii="Arial" w:hAnsi="Arial"/>
                <w:sz w:val="20"/>
                <w:szCs w:val="20"/>
                <w:lang w:val="nl-NL"/>
              </w:rPr>
              <w:t>Voor al het dierlijk afval dat tot geen enkele andere categorie behoort</w:t>
            </w:r>
          </w:p>
        </w:tc>
        <w:tc>
          <w:tcPr>
            <w:tcW w:w="1275" w:type="dxa"/>
            <w:tcBorders>
              <w:top w:val="single" w:sz="4" w:space="0" w:color="auto"/>
              <w:left w:val="single" w:sz="4" w:space="0" w:color="auto"/>
              <w:bottom w:val="single" w:sz="4" w:space="0" w:color="auto"/>
              <w:right w:val="single" w:sz="4" w:space="0" w:color="auto"/>
            </w:tcBorders>
          </w:tcPr>
          <w:p w14:paraId="050BAC50" w14:textId="77777777" w:rsidR="00C71B43" w:rsidRPr="008E7017" w:rsidRDefault="00C71B43" w:rsidP="008E6D9C">
            <w:pPr>
              <w:suppressAutoHyphens/>
              <w:rPr>
                <w:rFonts w:ascii="Arial" w:hAnsi="Arial" w:cs="Arial"/>
                <w:sz w:val="20"/>
                <w:szCs w:val="20"/>
                <w:lang w:val="nl-NL"/>
              </w:rPr>
            </w:pPr>
          </w:p>
        </w:tc>
      </w:tr>
      <w:tr w:rsidR="005B5ED0" w:rsidRPr="008E7017" w14:paraId="1BD8C5C9" w14:textId="77777777" w:rsidTr="00341FCF">
        <w:trPr>
          <w:cantSplit/>
          <w:trHeight w:val="827"/>
        </w:trPr>
        <w:tc>
          <w:tcPr>
            <w:tcW w:w="80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6FD4E" w14:textId="77777777" w:rsidR="005B5ED0" w:rsidRPr="008E7017" w:rsidRDefault="005B5ED0" w:rsidP="00341FCF">
            <w:pPr>
              <w:pStyle w:val="Paragraphedeliste"/>
              <w:spacing w:before="120" w:after="120"/>
              <w:ind w:left="74"/>
              <w:jc w:val="center"/>
              <w:rPr>
                <w:rFonts w:ascii="Arial" w:hAnsi="Arial"/>
                <w:sz w:val="20"/>
                <w:szCs w:val="20"/>
                <w:lang w:val="nl-NL"/>
              </w:rPr>
            </w:pPr>
            <w:r w:rsidRPr="008E7017">
              <w:rPr>
                <w:rFonts w:ascii="Arial" w:hAnsi="Arial"/>
                <w:b/>
                <w:sz w:val="20"/>
                <w:szCs w:val="20"/>
                <w:lang w:val="nl-NL"/>
              </w:rPr>
              <w:t xml:space="preserve">TOTAAL CAT 2 </w:t>
            </w:r>
            <w:r>
              <w:rPr>
                <w:rFonts w:ascii="Arial" w:hAnsi="Arial"/>
                <w:b/>
                <w:sz w:val="20"/>
                <w:szCs w:val="20"/>
                <w:lang w:val="nl-NL"/>
              </w:rPr>
              <w:t>(</w:t>
            </w:r>
            <w:r w:rsidRPr="008E7017">
              <w:rPr>
                <w:rFonts w:ascii="Arial" w:hAnsi="Arial"/>
                <w:b/>
                <w:sz w:val="20"/>
                <w:szCs w:val="20"/>
                <w:lang w:val="nl-NL"/>
              </w:rPr>
              <w:t>met uitzondering van de</w:t>
            </w:r>
            <w:r w:rsidRPr="008E7017">
              <w:rPr>
                <w:lang w:val="nl-NL"/>
              </w:rPr>
              <w:t xml:space="preserve"> </w:t>
            </w:r>
            <w:hyperlink w:anchor="Lisier" w:history="1">
              <w:r w:rsidRPr="008E7017">
                <w:rPr>
                  <w:rStyle w:val="Lienhypertexte"/>
                  <w:rFonts w:ascii="Arial" w:hAnsi="Arial"/>
                  <w:b/>
                  <w:sz w:val="20"/>
                  <w:szCs w:val="20"/>
                  <w:lang w:val="nl-NL"/>
                </w:rPr>
                <w:t>mest/gier</w:t>
              </w:r>
            </w:hyperlink>
            <w:r>
              <w:rPr>
                <w:rStyle w:val="Lienhypertexte"/>
                <w:rFonts w:ascii="Arial" w:hAnsi="Arial"/>
                <w:b/>
                <w:sz w:val="20"/>
                <w:szCs w:val="20"/>
                <w:lang w:val="nl-NL"/>
              </w:rPr>
              <w:t>, zoals bedoeld door rubriek 66)</w:t>
            </w:r>
          </w:p>
        </w:tc>
        <w:tc>
          <w:tcPr>
            <w:tcW w:w="1275" w:type="dxa"/>
            <w:tcBorders>
              <w:top w:val="single" w:sz="4" w:space="0" w:color="auto"/>
              <w:left w:val="single" w:sz="4" w:space="0" w:color="auto"/>
              <w:bottom w:val="single" w:sz="4" w:space="0" w:color="auto"/>
              <w:right w:val="single" w:sz="4" w:space="0" w:color="auto"/>
            </w:tcBorders>
          </w:tcPr>
          <w:p w14:paraId="29E0458C" w14:textId="77777777" w:rsidR="005B5ED0" w:rsidRPr="00801D55" w:rsidRDefault="005B5ED0" w:rsidP="008E6D9C">
            <w:pPr>
              <w:suppressAutoHyphens/>
              <w:rPr>
                <w:rFonts w:ascii="Arial" w:hAnsi="Arial" w:cs="Arial"/>
                <w:sz w:val="20"/>
                <w:szCs w:val="20"/>
                <w:lang w:val="nl-NL"/>
              </w:rPr>
            </w:pPr>
          </w:p>
        </w:tc>
      </w:tr>
    </w:tbl>
    <w:p w14:paraId="7938FFDB" w14:textId="77777777" w:rsidR="00F27A71" w:rsidRPr="00341FCF" w:rsidRDefault="00F27A71"/>
    <w:tbl>
      <w:tblPr>
        <w:tblW w:w="935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4"/>
        <w:gridCol w:w="4257"/>
        <w:gridCol w:w="1275"/>
      </w:tblGrid>
      <w:tr w:rsidR="005C293A" w:rsidRPr="008E7017" w14:paraId="74B8FB41" w14:textId="77777777" w:rsidTr="00801D55">
        <w:trPr>
          <w:cantSplit/>
          <w:trHeight w:val="362"/>
        </w:trPr>
        <w:tc>
          <w:tcPr>
            <w:tcW w:w="935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14:paraId="1ABC6135" w14:textId="521589F1" w:rsidR="000954B0" w:rsidRPr="008E7017" w:rsidRDefault="005C293A" w:rsidP="00865825">
            <w:pPr>
              <w:tabs>
                <w:tab w:val="left" w:pos="-720"/>
              </w:tabs>
              <w:suppressAutoHyphens/>
              <w:spacing w:before="120" w:after="120" w:line="240" w:lineRule="auto"/>
              <w:ind w:left="-45"/>
              <w:jc w:val="center"/>
              <w:rPr>
                <w:rFonts w:ascii="Arial" w:hAnsi="Arial" w:cs="Arial"/>
                <w:b/>
                <w:bCs/>
                <w:smallCaps/>
                <w:sz w:val="24"/>
                <w:szCs w:val="20"/>
                <w:lang w:val="nl-NL"/>
              </w:rPr>
            </w:pPr>
            <w:bookmarkStart w:id="3" w:name="Cat_3"/>
            <w:r w:rsidRPr="008E7017">
              <w:rPr>
                <w:rFonts w:ascii="Arial" w:hAnsi="Arial"/>
                <w:b/>
                <w:bCs/>
                <w:smallCaps/>
                <w:sz w:val="24"/>
                <w:szCs w:val="20"/>
                <w:lang w:val="nl-NL"/>
              </w:rPr>
              <w:t>Categorie 3</w:t>
            </w:r>
            <w:bookmarkEnd w:id="3"/>
            <w:r w:rsidR="00341FCF">
              <w:rPr>
                <w:rFonts w:ascii="Arial" w:hAnsi="Arial"/>
                <w:b/>
                <w:bCs/>
                <w:smallCaps/>
                <w:sz w:val="24"/>
                <w:szCs w:val="20"/>
                <w:lang w:val="nl-NL"/>
              </w:rPr>
              <w:t xml:space="preserve"> met uitzondering van </w:t>
            </w:r>
            <w:r w:rsidRPr="008E7017">
              <w:rPr>
                <w:rFonts w:ascii="Arial" w:hAnsi="Arial"/>
                <w:bCs/>
                <w:sz w:val="24"/>
                <w:szCs w:val="20"/>
                <w:lang w:val="nl-NL"/>
              </w:rPr>
              <w:t>keukenafval en etensresten</w:t>
            </w:r>
          </w:p>
          <w:p w14:paraId="47E9F06A" w14:textId="02ED78DF" w:rsidR="005C293A" w:rsidRPr="008E7017" w:rsidRDefault="00C71B43" w:rsidP="004F6EF2">
            <w:pPr>
              <w:tabs>
                <w:tab w:val="left" w:pos="-720"/>
              </w:tabs>
              <w:suppressAutoHyphens/>
              <w:spacing w:after="120" w:line="240" w:lineRule="auto"/>
              <w:ind w:left="-45"/>
              <w:jc w:val="center"/>
              <w:rPr>
                <w:rFonts w:ascii="Arial" w:hAnsi="Arial" w:cs="Arial"/>
                <w:b/>
                <w:bCs/>
                <w:smallCaps/>
                <w:sz w:val="20"/>
                <w:szCs w:val="20"/>
                <w:lang w:val="nl-NL"/>
              </w:rPr>
            </w:pPr>
            <w:r w:rsidRPr="008E7017">
              <w:rPr>
                <w:rFonts w:ascii="Arial" w:hAnsi="Arial"/>
                <w:b/>
                <w:bCs/>
                <w:smallCaps/>
                <w:sz w:val="24"/>
                <w:szCs w:val="20"/>
                <w:lang w:val="nl-NL"/>
              </w:rPr>
              <w:t xml:space="preserve">(rubriek 106 A of 106 </w:t>
            </w:r>
            <w:r w:rsidR="0028285F">
              <w:rPr>
                <w:rFonts w:ascii="Arial" w:hAnsi="Arial"/>
                <w:b/>
                <w:bCs/>
                <w:smallCaps/>
                <w:sz w:val="24"/>
                <w:szCs w:val="20"/>
                <w:lang w:val="nl-NL"/>
              </w:rPr>
              <w:t>D</w:t>
            </w:r>
            <w:r w:rsidRPr="008E7017">
              <w:rPr>
                <w:rFonts w:ascii="Arial" w:hAnsi="Arial"/>
                <w:b/>
                <w:bCs/>
                <w:smallCaps/>
                <w:sz w:val="24"/>
                <w:szCs w:val="20"/>
                <w:lang w:val="nl-NL"/>
              </w:rPr>
              <w:t>)</w:t>
            </w:r>
          </w:p>
        </w:tc>
      </w:tr>
      <w:tr w:rsidR="000F50DF" w:rsidRPr="008E7017" w14:paraId="7755C68C" w14:textId="77777777" w:rsidTr="00801D55">
        <w:trPr>
          <w:cantSplit/>
          <w:trHeight w:val="362"/>
        </w:trPr>
        <w:tc>
          <w:tcPr>
            <w:tcW w:w="3824" w:type="dxa"/>
            <w:tcBorders>
              <w:top w:val="single" w:sz="4" w:space="0" w:color="auto"/>
              <w:left w:val="single" w:sz="4" w:space="0" w:color="auto"/>
              <w:bottom w:val="single" w:sz="4" w:space="0" w:color="auto"/>
              <w:right w:val="single" w:sz="4" w:space="0" w:color="auto"/>
            </w:tcBorders>
            <w:vAlign w:val="center"/>
          </w:tcPr>
          <w:p w14:paraId="778BEA44" w14:textId="77777777" w:rsidR="000F50DF" w:rsidRPr="008E7017" w:rsidRDefault="000F50DF"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Beschrijving van de afvalstof</w:t>
            </w:r>
          </w:p>
        </w:tc>
        <w:tc>
          <w:tcPr>
            <w:tcW w:w="4257" w:type="dxa"/>
            <w:tcBorders>
              <w:top w:val="single" w:sz="4" w:space="0" w:color="auto"/>
              <w:left w:val="single" w:sz="4" w:space="0" w:color="auto"/>
              <w:bottom w:val="single" w:sz="4" w:space="0" w:color="auto"/>
              <w:right w:val="single" w:sz="4" w:space="0" w:color="auto"/>
            </w:tcBorders>
            <w:vAlign w:val="center"/>
          </w:tcPr>
          <w:p w14:paraId="4DA72412" w14:textId="77777777" w:rsidR="000F50DF" w:rsidRPr="008E7017" w:rsidRDefault="000F50DF"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Opmerking</w:t>
            </w:r>
          </w:p>
        </w:tc>
        <w:tc>
          <w:tcPr>
            <w:tcW w:w="1275" w:type="dxa"/>
            <w:tcBorders>
              <w:top w:val="single" w:sz="4" w:space="0" w:color="auto"/>
              <w:left w:val="single" w:sz="4" w:space="0" w:color="auto"/>
              <w:bottom w:val="single" w:sz="4" w:space="0" w:color="auto"/>
              <w:right w:val="single" w:sz="4" w:space="0" w:color="auto"/>
            </w:tcBorders>
            <w:vAlign w:val="center"/>
          </w:tcPr>
          <w:p w14:paraId="201F99A3" w14:textId="77777777" w:rsidR="000F50DF" w:rsidRPr="008E7017" w:rsidRDefault="000F50DF" w:rsidP="00865825">
            <w:pPr>
              <w:tabs>
                <w:tab w:val="left" w:pos="-720"/>
              </w:tabs>
              <w:suppressAutoHyphens/>
              <w:spacing w:before="120" w:after="120" w:line="240" w:lineRule="auto"/>
              <w:ind w:left="-45"/>
              <w:jc w:val="center"/>
              <w:rPr>
                <w:rFonts w:ascii="Arial" w:hAnsi="Arial" w:cs="Arial"/>
                <w:b/>
                <w:bCs/>
                <w:sz w:val="20"/>
                <w:szCs w:val="20"/>
                <w:lang w:val="nl-NL"/>
              </w:rPr>
            </w:pPr>
            <w:r w:rsidRPr="008E7017">
              <w:rPr>
                <w:rFonts w:ascii="Arial" w:hAnsi="Arial"/>
                <w:b/>
                <w:bCs/>
                <w:sz w:val="20"/>
                <w:szCs w:val="20"/>
                <w:lang w:val="nl-NL"/>
              </w:rPr>
              <w:t xml:space="preserve">Maximale hoeveelheid </w:t>
            </w:r>
          </w:p>
        </w:tc>
      </w:tr>
      <w:tr w:rsidR="005C293A" w:rsidRPr="008E7017" w14:paraId="5DA9ADCB" w14:textId="77777777" w:rsidTr="00801D55">
        <w:trPr>
          <w:cantSplit/>
          <w:trHeight w:val="362"/>
        </w:trPr>
        <w:tc>
          <w:tcPr>
            <w:tcW w:w="3824" w:type="dxa"/>
            <w:tcBorders>
              <w:top w:val="single" w:sz="4" w:space="0" w:color="auto"/>
              <w:left w:val="single" w:sz="4" w:space="0" w:color="auto"/>
              <w:bottom w:val="single" w:sz="4" w:space="0" w:color="auto"/>
              <w:right w:val="single" w:sz="4" w:space="0" w:color="auto"/>
            </w:tcBorders>
            <w:vAlign w:val="center"/>
          </w:tcPr>
          <w:p w14:paraId="4A831968" w14:textId="77777777" w:rsidR="005C293A" w:rsidRPr="008E7017" w:rsidRDefault="008E6D9C" w:rsidP="00865825">
            <w:pPr>
              <w:suppressAutoHyphens/>
              <w:spacing w:before="120"/>
              <w:rPr>
                <w:rFonts w:ascii="Arial" w:hAnsi="Arial" w:cs="Arial"/>
                <w:sz w:val="20"/>
                <w:szCs w:val="20"/>
                <w:lang w:val="nl-NL"/>
              </w:rPr>
            </w:pPr>
            <w:hyperlink w:anchor="Carcasse" w:history="1">
              <w:r w:rsidR="00433B3E" w:rsidRPr="008E7017">
                <w:rPr>
                  <w:rStyle w:val="Lienhypertexte"/>
                  <w:rFonts w:ascii="Arial" w:hAnsi="Arial"/>
                  <w:sz w:val="20"/>
                  <w:szCs w:val="20"/>
                  <w:lang w:val="nl-NL"/>
                </w:rPr>
                <w:t>Karkassen</w:t>
              </w:r>
            </w:hyperlink>
            <w:r w:rsidR="00433B3E" w:rsidRPr="008E7017">
              <w:rPr>
                <w:lang w:val="nl-NL"/>
              </w:rPr>
              <w:t xml:space="preserve"> </w:t>
            </w:r>
            <w:r w:rsidR="00433B3E" w:rsidRPr="00865825">
              <w:rPr>
                <w:rFonts w:ascii="Arial" w:hAnsi="Arial" w:cs="Arial"/>
                <w:sz w:val="20"/>
                <w:szCs w:val="20"/>
                <w:lang w:val="nl-NL"/>
              </w:rPr>
              <w:t>en delen van geslachte of gedode dieren die niet meer bestemd zijn voor de menselijke consumptie omwille van commerciële redenen</w:t>
            </w:r>
          </w:p>
        </w:tc>
        <w:tc>
          <w:tcPr>
            <w:tcW w:w="4257" w:type="dxa"/>
            <w:tcBorders>
              <w:top w:val="single" w:sz="4" w:space="0" w:color="auto"/>
              <w:left w:val="single" w:sz="4" w:space="0" w:color="auto"/>
              <w:bottom w:val="single" w:sz="4" w:space="0" w:color="auto"/>
              <w:right w:val="single" w:sz="4" w:space="0" w:color="auto"/>
            </w:tcBorders>
            <w:vAlign w:val="center"/>
          </w:tcPr>
          <w:p w14:paraId="227287FF" w14:textId="77777777" w:rsidR="005C293A" w:rsidRPr="008E7017" w:rsidRDefault="0064534C" w:rsidP="0064534C">
            <w:pPr>
              <w:suppressAutoHyphens/>
              <w:jc w:val="center"/>
              <w:rPr>
                <w:rFonts w:ascii="Arial" w:hAnsi="Arial" w:cs="Arial"/>
                <w:sz w:val="20"/>
                <w:szCs w:val="20"/>
                <w:lang w:val="nl-NL"/>
              </w:rPr>
            </w:pPr>
            <w:r w:rsidRPr="008E7017">
              <w:rPr>
                <w:rFonts w:ascii="Arial" w:hAnsi="Arial"/>
                <w:sz w:val="20"/>
                <w:szCs w:val="20"/>
                <w:lang w:val="nl-NL"/>
              </w:rPr>
              <w:t>/</w:t>
            </w:r>
          </w:p>
        </w:tc>
        <w:tc>
          <w:tcPr>
            <w:tcW w:w="1275" w:type="dxa"/>
            <w:tcBorders>
              <w:top w:val="single" w:sz="4" w:space="0" w:color="auto"/>
              <w:left w:val="single" w:sz="4" w:space="0" w:color="auto"/>
              <w:bottom w:val="single" w:sz="4" w:space="0" w:color="auto"/>
              <w:right w:val="single" w:sz="4" w:space="0" w:color="auto"/>
            </w:tcBorders>
            <w:vAlign w:val="center"/>
          </w:tcPr>
          <w:p w14:paraId="1ED7F39E" w14:textId="77777777" w:rsidR="005C293A" w:rsidRPr="008E7017" w:rsidRDefault="005C293A" w:rsidP="000F50DF">
            <w:pPr>
              <w:suppressAutoHyphens/>
              <w:rPr>
                <w:rFonts w:ascii="Arial" w:hAnsi="Arial" w:cs="Arial"/>
                <w:sz w:val="20"/>
                <w:szCs w:val="20"/>
                <w:lang w:val="nl-NL"/>
              </w:rPr>
            </w:pPr>
          </w:p>
        </w:tc>
      </w:tr>
      <w:tr w:rsidR="0055373F" w:rsidRPr="008E7017" w14:paraId="20872399" w14:textId="77777777" w:rsidTr="00801D55">
        <w:trPr>
          <w:cantSplit/>
          <w:trHeight w:val="286"/>
        </w:trPr>
        <w:tc>
          <w:tcPr>
            <w:tcW w:w="3824" w:type="dxa"/>
            <w:tcBorders>
              <w:top w:val="single" w:sz="4" w:space="0" w:color="auto"/>
              <w:left w:val="single" w:sz="4" w:space="0" w:color="auto"/>
              <w:bottom w:val="single" w:sz="4" w:space="0" w:color="auto"/>
              <w:right w:val="single" w:sz="4" w:space="0" w:color="auto"/>
            </w:tcBorders>
          </w:tcPr>
          <w:p w14:paraId="517D23D4" w14:textId="77777777" w:rsidR="0055373F" w:rsidRPr="008E7017" w:rsidRDefault="00341FCF" w:rsidP="00865825">
            <w:pPr>
              <w:suppressAutoHyphens/>
              <w:spacing w:before="120"/>
              <w:rPr>
                <w:rFonts w:ascii="Arial" w:hAnsi="Arial" w:cs="Arial"/>
                <w:sz w:val="20"/>
                <w:szCs w:val="20"/>
                <w:lang w:val="nl-NL"/>
              </w:rPr>
            </w:pPr>
            <w:hyperlink w:anchor="Carcasse" w:history="1">
              <w:r w:rsidR="00433B3E" w:rsidRPr="008E7017">
                <w:rPr>
                  <w:rStyle w:val="Lienhypertexte"/>
                  <w:rFonts w:ascii="Arial" w:hAnsi="Arial"/>
                  <w:sz w:val="20"/>
                  <w:szCs w:val="20"/>
                  <w:lang w:val="nl-NL"/>
                </w:rPr>
                <w:t>Karkassen</w:t>
              </w:r>
            </w:hyperlink>
            <w:r w:rsidR="00433B3E" w:rsidRPr="008E7017">
              <w:rPr>
                <w:lang w:val="nl-NL"/>
              </w:rPr>
              <w:t xml:space="preserve"> </w:t>
            </w:r>
            <w:r w:rsidR="00433B3E" w:rsidRPr="00865825">
              <w:rPr>
                <w:rFonts w:ascii="Arial" w:hAnsi="Arial" w:cs="Arial"/>
                <w:sz w:val="20"/>
                <w:szCs w:val="20"/>
                <w:lang w:val="nl-NL"/>
              </w:rPr>
              <w:t xml:space="preserve">en delen van dieren </w:t>
            </w:r>
            <w:r w:rsidR="00805423" w:rsidRPr="00865825">
              <w:rPr>
                <w:rFonts w:ascii="Arial" w:hAnsi="Arial" w:cs="Arial"/>
                <w:sz w:val="20"/>
                <w:szCs w:val="20"/>
                <w:lang w:val="nl-NL"/>
              </w:rPr>
              <w:t xml:space="preserve">, afkomstig van een slachthuis, </w:t>
            </w:r>
            <w:r w:rsidR="00A130D0" w:rsidRPr="00865825">
              <w:rPr>
                <w:rFonts w:ascii="Arial" w:hAnsi="Arial" w:cs="Arial"/>
                <w:sz w:val="20"/>
                <w:szCs w:val="20"/>
                <w:lang w:val="nl-NL"/>
              </w:rPr>
              <w:t>die niet bestemd zijn voor menselijke consumptie</w:t>
            </w:r>
            <w:r w:rsidR="00805423" w:rsidRPr="00865825">
              <w:rPr>
                <w:rFonts w:ascii="Arial" w:hAnsi="Arial" w:cs="Arial"/>
                <w:sz w:val="20"/>
                <w:szCs w:val="20"/>
                <w:lang w:val="nl-NL"/>
              </w:rPr>
              <w:t>, zoals:</w:t>
            </w:r>
            <w:r w:rsidR="00805423">
              <w:rPr>
                <w:lang w:val="nl-NL"/>
              </w:rPr>
              <w:t xml:space="preserve"> </w:t>
            </w:r>
          </w:p>
          <w:p w14:paraId="48D4691C" w14:textId="77777777" w:rsidR="0055373F" w:rsidRPr="008E7017" w:rsidRDefault="0055373F" w:rsidP="008E6D9C">
            <w:pPr>
              <w:widowControl w:val="0"/>
              <w:numPr>
                <w:ilvl w:val="0"/>
                <w:numId w:val="1"/>
              </w:numPr>
              <w:suppressAutoHyphens/>
              <w:spacing w:after="0" w:line="240" w:lineRule="auto"/>
              <w:jc w:val="both"/>
              <w:rPr>
                <w:rFonts w:ascii="Arial" w:hAnsi="Arial" w:cs="Arial"/>
                <w:sz w:val="20"/>
                <w:szCs w:val="20"/>
                <w:lang w:val="nl-NL"/>
              </w:rPr>
            </w:pPr>
            <w:r w:rsidRPr="008E7017">
              <w:rPr>
                <w:rFonts w:ascii="Arial" w:hAnsi="Arial"/>
                <w:sz w:val="20"/>
                <w:szCs w:val="20"/>
                <w:lang w:val="nl-NL"/>
              </w:rPr>
              <w:t>slachtafval</w:t>
            </w:r>
          </w:p>
          <w:p w14:paraId="17D142FF" w14:textId="77777777" w:rsidR="0055373F" w:rsidRPr="008E7017" w:rsidRDefault="0055373F" w:rsidP="008E6D9C">
            <w:pPr>
              <w:widowControl w:val="0"/>
              <w:numPr>
                <w:ilvl w:val="0"/>
                <w:numId w:val="1"/>
              </w:numPr>
              <w:suppressAutoHyphens/>
              <w:spacing w:after="0" w:line="240" w:lineRule="auto"/>
              <w:jc w:val="both"/>
              <w:rPr>
                <w:rFonts w:ascii="Arial" w:hAnsi="Arial" w:cs="Arial"/>
                <w:sz w:val="20"/>
                <w:szCs w:val="20"/>
                <w:lang w:val="nl-NL"/>
              </w:rPr>
            </w:pPr>
            <w:r w:rsidRPr="008E7017">
              <w:rPr>
                <w:rFonts w:ascii="Arial" w:hAnsi="Arial"/>
                <w:sz w:val="20"/>
                <w:szCs w:val="20"/>
                <w:lang w:val="nl-NL"/>
              </w:rPr>
              <w:t>koppen van pluimvee</w:t>
            </w:r>
          </w:p>
          <w:p w14:paraId="5203F2B9" w14:textId="77777777" w:rsidR="0055373F" w:rsidRPr="008E7017" w:rsidRDefault="0055373F" w:rsidP="008E6D9C">
            <w:pPr>
              <w:widowControl w:val="0"/>
              <w:numPr>
                <w:ilvl w:val="0"/>
                <w:numId w:val="1"/>
              </w:numPr>
              <w:suppressAutoHyphens/>
              <w:spacing w:after="0" w:line="240" w:lineRule="auto"/>
              <w:jc w:val="both"/>
              <w:rPr>
                <w:rFonts w:ascii="Arial" w:hAnsi="Arial" w:cs="Arial"/>
                <w:sz w:val="20"/>
                <w:szCs w:val="20"/>
                <w:lang w:val="nl-NL"/>
              </w:rPr>
            </w:pPr>
            <w:r w:rsidRPr="008E7017">
              <w:rPr>
                <w:rFonts w:ascii="Arial" w:hAnsi="Arial"/>
                <w:sz w:val="20"/>
                <w:szCs w:val="20"/>
                <w:lang w:val="nl-NL"/>
              </w:rPr>
              <w:t>huiden en vellen</w:t>
            </w:r>
          </w:p>
          <w:p w14:paraId="7C8384FC" w14:textId="77777777" w:rsidR="0055373F" w:rsidRPr="008E7017" w:rsidRDefault="0055373F" w:rsidP="008E6D9C">
            <w:pPr>
              <w:widowControl w:val="0"/>
              <w:numPr>
                <w:ilvl w:val="0"/>
                <w:numId w:val="1"/>
              </w:numPr>
              <w:suppressAutoHyphens/>
              <w:spacing w:after="0" w:line="240" w:lineRule="auto"/>
              <w:jc w:val="both"/>
              <w:rPr>
                <w:rFonts w:ascii="Arial" w:hAnsi="Arial" w:cs="Arial"/>
                <w:sz w:val="20"/>
                <w:szCs w:val="20"/>
                <w:lang w:val="nl-NL"/>
              </w:rPr>
            </w:pPr>
            <w:r w:rsidRPr="008E7017">
              <w:rPr>
                <w:rFonts w:ascii="Arial" w:hAnsi="Arial"/>
                <w:sz w:val="20"/>
                <w:szCs w:val="20"/>
                <w:lang w:val="nl-NL"/>
              </w:rPr>
              <w:t>varkenshaar</w:t>
            </w:r>
          </w:p>
          <w:p w14:paraId="5C91B952" w14:textId="77777777" w:rsidR="0055373F" w:rsidRPr="008E7017" w:rsidRDefault="008E7017" w:rsidP="008E6D9C">
            <w:pPr>
              <w:widowControl w:val="0"/>
              <w:numPr>
                <w:ilvl w:val="0"/>
                <w:numId w:val="1"/>
              </w:numPr>
              <w:suppressAutoHyphens/>
              <w:spacing w:after="0" w:line="240" w:lineRule="auto"/>
              <w:jc w:val="both"/>
              <w:rPr>
                <w:rFonts w:ascii="Arial" w:hAnsi="Arial" w:cs="Arial"/>
                <w:sz w:val="20"/>
                <w:szCs w:val="20"/>
                <w:lang w:val="nl-NL"/>
              </w:rPr>
            </w:pPr>
            <w:r>
              <w:rPr>
                <w:rFonts w:ascii="Arial" w:hAnsi="Arial"/>
                <w:sz w:val="20"/>
                <w:szCs w:val="20"/>
                <w:lang w:val="nl-NL"/>
              </w:rPr>
              <w:t>v</w:t>
            </w:r>
            <w:r w:rsidR="0055373F" w:rsidRPr="008E7017">
              <w:rPr>
                <w:rFonts w:ascii="Arial" w:hAnsi="Arial"/>
                <w:sz w:val="20"/>
                <w:szCs w:val="20"/>
                <w:lang w:val="nl-NL"/>
              </w:rPr>
              <w:t>eren, wol en vacht</w:t>
            </w:r>
          </w:p>
          <w:p w14:paraId="5D7F6FB4" w14:textId="77777777" w:rsidR="0055373F" w:rsidRPr="008E7017" w:rsidRDefault="0055373F" w:rsidP="008E6D9C">
            <w:pPr>
              <w:widowControl w:val="0"/>
              <w:numPr>
                <w:ilvl w:val="0"/>
                <w:numId w:val="1"/>
              </w:numPr>
              <w:suppressAutoHyphens/>
              <w:spacing w:after="0" w:line="240" w:lineRule="auto"/>
              <w:jc w:val="both"/>
              <w:rPr>
                <w:rFonts w:ascii="Arial" w:hAnsi="Arial" w:cs="Arial"/>
                <w:sz w:val="20"/>
                <w:szCs w:val="20"/>
                <w:lang w:val="nl-NL"/>
              </w:rPr>
            </w:pPr>
            <w:r w:rsidRPr="008E7017">
              <w:rPr>
                <w:rFonts w:ascii="Arial" w:hAnsi="Arial"/>
                <w:sz w:val="20"/>
                <w:szCs w:val="20"/>
                <w:lang w:val="nl-NL"/>
              </w:rPr>
              <w:t>bloed</w:t>
            </w:r>
          </w:p>
          <w:p w14:paraId="7CED4253" w14:textId="77777777" w:rsidR="0064534C" w:rsidRPr="008E7017" w:rsidRDefault="0064534C" w:rsidP="008E6D9C">
            <w:pPr>
              <w:widowControl w:val="0"/>
              <w:numPr>
                <w:ilvl w:val="0"/>
                <w:numId w:val="1"/>
              </w:numPr>
              <w:suppressAutoHyphens/>
              <w:spacing w:after="0" w:line="240" w:lineRule="auto"/>
              <w:jc w:val="both"/>
              <w:rPr>
                <w:rFonts w:ascii="Arial" w:hAnsi="Arial" w:cs="Arial"/>
                <w:sz w:val="20"/>
                <w:szCs w:val="20"/>
                <w:lang w:val="nl-NL"/>
              </w:rPr>
            </w:pPr>
            <w:r w:rsidRPr="008E7017">
              <w:rPr>
                <w:rFonts w:ascii="Arial" w:hAnsi="Arial"/>
                <w:sz w:val="20"/>
                <w:szCs w:val="20"/>
                <w:lang w:val="nl-NL"/>
              </w:rPr>
              <w:t>placenta*</w:t>
            </w:r>
          </w:p>
          <w:p w14:paraId="3516669C" w14:textId="77777777" w:rsidR="0064534C" w:rsidRPr="008E7017" w:rsidRDefault="008E7017" w:rsidP="008E6D9C">
            <w:pPr>
              <w:widowControl w:val="0"/>
              <w:numPr>
                <w:ilvl w:val="0"/>
                <w:numId w:val="1"/>
              </w:numPr>
              <w:suppressAutoHyphens/>
              <w:spacing w:after="0" w:line="240" w:lineRule="auto"/>
              <w:jc w:val="both"/>
              <w:rPr>
                <w:rFonts w:ascii="Arial" w:hAnsi="Arial" w:cs="Arial"/>
                <w:sz w:val="20"/>
                <w:szCs w:val="20"/>
                <w:lang w:val="nl-NL"/>
              </w:rPr>
            </w:pPr>
            <w:r>
              <w:rPr>
                <w:rFonts w:ascii="Arial" w:hAnsi="Arial"/>
                <w:sz w:val="20"/>
                <w:szCs w:val="20"/>
                <w:lang w:val="nl-NL"/>
              </w:rPr>
              <w:t>h</w:t>
            </w:r>
            <w:r w:rsidR="0064534C" w:rsidRPr="008E7017">
              <w:rPr>
                <w:rFonts w:ascii="Arial" w:hAnsi="Arial"/>
                <w:sz w:val="20"/>
                <w:szCs w:val="20"/>
                <w:lang w:val="nl-NL"/>
              </w:rPr>
              <w:t>oorn en hoeven</w:t>
            </w:r>
          </w:p>
          <w:p w14:paraId="376B3D46" w14:textId="77777777" w:rsidR="0064534C" w:rsidRPr="008E7017" w:rsidRDefault="0064534C" w:rsidP="008E6D9C">
            <w:pPr>
              <w:widowControl w:val="0"/>
              <w:numPr>
                <w:ilvl w:val="0"/>
                <w:numId w:val="1"/>
              </w:numPr>
              <w:suppressAutoHyphens/>
              <w:spacing w:after="0" w:line="240" w:lineRule="auto"/>
              <w:jc w:val="both"/>
              <w:rPr>
                <w:rFonts w:ascii="Arial" w:hAnsi="Arial" w:cs="Arial"/>
                <w:sz w:val="20"/>
                <w:szCs w:val="20"/>
                <w:lang w:val="nl-NL"/>
              </w:rPr>
            </w:pPr>
            <w:r w:rsidRPr="008E7017">
              <w:rPr>
                <w:rFonts w:ascii="Arial" w:hAnsi="Arial"/>
                <w:sz w:val="20"/>
                <w:szCs w:val="20"/>
                <w:lang w:val="nl-NL"/>
              </w:rPr>
              <w:t>rauwe melk*</w:t>
            </w:r>
          </w:p>
          <w:p w14:paraId="281A6EAA" w14:textId="77777777" w:rsidR="0055373F" w:rsidRPr="008E7017" w:rsidRDefault="00341FCF" w:rsidP="008E6D9C">
            <w:pPr>
              <w:widowControl w:val="0"/>
              <w:numPr>
                <w:ilvl w:val="0"/>
                <w:numId w:val="1"/>
              </w:numPr>
              <w:suppressAutoHyphens/>
              <w:spacing w:after="0" w:line="240" w:lineRule="auto"/>
              <w:jc w:val="both"/>
              <w:rPr>
                <w:rFonts w:ascii="Arial" w:hAnsi="Arial" w:cs="Arial"/>
                <w:sz w:val="20"/>
                <w:szCs w:val="20"/>
                <w:lang w:val="nl-NL"/>
              </w:rPr>
            </w:pPr>
            <w:hyperlink w:anchor="animal_aquatique" w:history="1">
              <w:r w:rsidR="0055373F" w:rsidRPr="008E7017">
                <w:rPr>
                  <w:rStyle w:val="Lienhypertexte"/>
                  <w:rFonts w:ascii="Arial" w:hAnsi="Arial"/>
                  <w:sz w:val="20"/>
                  <w:szCs w:val="20"/>
                  <w:lang w:val="nl-NL"/>
                </w:rPr>
                <w:t>waterdieren</w:t>
              </w:r>
            </w:hyperlink>
          </w:p>
          <w:p w14:paraId="19142722" w14:textId="77777777" w:rsidR="0064534C" w:rsidRPr="008E7017" w:rsidRDefault="008E7017" w:rsidP="008E6D9C">
            <w:pPr>
              <w:widowControl w:val="0"/>
              <w:numPr>
                <w:ilvl w:val="0"/>
                <w:numId w:val="1"/>
              </w:numPr>
              <w:suppressAutoHyphens/>
              <w:spacing w:after="0" w:line="240" w:lineRule="auto"/>
              <w:jc w:val="both"/>
              <w:rPr>
                <w:rFonts w:ascii="Arial" w:hAnsi="Arial" w:cs="Arial"/>
                <w:sz w:val="20"/>
                <w:szCs w:val="20"/>
                <w:lang w:val="nl-NL"/>
              </w:rPr>
            </w:pPr>
            <w:r>
              <w:rPr>
                <w:rFonts w:ascii="Arial" w:hAnsi="Arial"/>
                <w:sz w:val="20"/>
                <w:szCs w:val="20"/>
                <w:lang w:val="nl-NL"/>
              </w:rPr>
              <w:t>s</w:t>
            </w:r>
            <w:r w:rsidR="0064534C" w:rsidRPr="008E7017">
              <w:rPr>
                <w:rFonts w:ascii="Arial" w:hAnsi="Arial"/>
                <w:sz w:val="20"/>
                <w:szCs w:val="20"/>
                <w:lang w:val="nl-NL"/>
              </w:rPr>
              <w:t>chalen van schaaldieren of schelpen van weekdieren met vlees of weke delen</w:t>
            </w:r>
          </w:p>
          <w:p w14:paraId="352DFFBF" w14:textId="77777777" w:rsidR="0055373F" w:rsidRPr="008E7017" w:rsidRDefault="008E7017" w:rsidP="008E6D9C">
            <w:pPr>
              <w:widowControl w:val="0"/>
              <w:numPr>
                <w:ilvl w:val="0"/>
                <w:numId w:val="1"/>
              </w:numPr>
              <w:suppressAutoHyphens/>
              <w:spacing w:after="0" w:line="240" w:lineRule="auto"/>
              <w:jc w:val="both"/>
              <w:rPr>
                <w:rFonts w:ascii="Arial" w:hAnsi="Arial" w:cs="Arial"/>
                <w:sz w:val="20"/>
                <w:szCs w:val="20"/>
                <w:lang w:val="nl-NL"/>
              </w:rPr>
            </w:pPr>
            <w:r>
              <w:rPr>
                <w:rFonts w:ascii="Arial" w:hAnsi="Arial"/>
                <w:sz w:val="20"/>
                <w:szCs w:val="20"/>
                <w:lang w:val="nl-NL"/>
              </w:rPr>
              <w:t>e</w:t>
            </w:r>
            <w:r w:rsidR="0055373F" w:rsidRPr="008E7017">
              <w:rPr>
                <w:rFonts w:ascii="Arial" w:hAnsi="Arial"/>
                <w:sz w:val="20"/>
                <w:szCs w:val="20"/>
                <w:lang w:val="nl-NL"/>
              </w:rPr>
              <w:t>ieren en hun bijproducten, met inbegrip van de schalen</w:t>
            </w:r>
          </w:p>
          <w:p w14:paraId="40B9054C" w14:textId="77777777" w:rsidR="0064534C" w:rsidRPr="008E7017" w:rsidRDefault="008E7017" w:rsidP="008E6D9C">
            <w:pPr>
              <w:widowControl w:val="0"/>
              <w:numPr>
                <w:ilvl w:val="0"/>
                <w:numId w:val="1"/>
              </w:numPr>
              <w:suppressAutoHyphens/>
              <w:spacing w:after="0" w:line="240" w:lineRule="auto"/>
              <w:jc w:val="both"/>
              <w:rPr>
                <w:rFonts w:ascii="Arial" w:hAnsi="Arial" w:cs="Arial"/>
                <w:sz w:val="20"/>
                <w:szCs w:val="20"/>
                <w:lang w:val="nl-NL"/>
              </w:rPr>
            </w:pPr>
            <w:r>
              <w:rPr>
                <w:rFonts w:ascii="Arial" w:hAnsi="Arial"/>
                <w:sz w:val="20"/>
                <w:szCs w:val="20"/>
                <w:lang w:val="nl-NL"/>
              </w:rPr>
              <w:t>k</w:t>
            </w:r>
            <w:r w:rsidR="0064534C" w:rsidRPr="008E7017">
              <w:rPr>
                <w:rFonts w:ascii="Arial" w:hAnsi="Arial"/>
                <w:sz w:val="20"/>
                <w:szCs w:val="20"/>
                <w:lang w:val="nl-NL"/>
              </w:rPr>
              <w:t>uikens van 1 dag die omwille van commerciële redenen gedood werden</w:t>
            </w:r>
          </w:p>
          <w:p w14:paraId="150D1652" w14:textId="77777777" w:rsidR="0064534C" w:rsidRPr="008E7017" w:rsidRDefault="008E7017" w:rsidP="008E6D9C">
            <w:pPr>
              <w:widowControl w:val="0"/>
              <w:numPr>
                <w:ilvl w:val="0"/>
                <w:numId w:val="1"/>
              </w:numPr>
              <w:suppressAutoHyphens/>
              <w:spacing w:after="0" w:line="240" w:lineRule="auto"/>
              <w:jc w:val="both"/>
              <w:rPr>
                <w:rFonts w:ascii="Arial" w:hAnsi="Arial" w:cs="Arial"/>
                <w:sz w:val="20"/>
                <w:szCs w:val="20"/>
                <w:lang w:val="nl-NL"/>
              </w:rPr>
            </w:pPr>
            <w:r>
              <w:rPr>
                <w:rFonts w:ascii="Arial" w:hAnsi="Arial"/>
                <w:sz w:val="20"/>
                <w:szCs w:val="20"/>
                <w:lang w:val="nl-NL"/>
              </w:rPr>
              <w:t>d</w:t>
            </w:r>
            <w:r w:rsidR="0064534C" w:rsidRPr="008E7017">
              <w:rPr>
                <w:rFonts w:ascii="Arial" w:hAnsi="Arial"/>
                <w:sz w:val="20"/>
                <w:szCs w:val="20"/>
                <w:lang w:val="nl-NL"/>
              </w:rPr>
              <w:t xml:space="preserve">e aquatische en terrestrische ongewervelden die niet pathogeen zijn voor mens of dier. </w:t>
            </w:r>
          </w:p>
          <w:p w14:paraId="321DF5DF" w14:textId="77777777" w:rsidR="0064534C" w:rsidRPr="008E7017" w:rsidRDefault="0064534C" w:rsidP="0064534C">
            <w:pPr>
              <w:widowControl w:val="0"/>
              <w:suppressAutoHyphens/>
              <w:spacing w:after="0" w:line="240" w:lineRule="auto"/>
              <w:jc w:val="both"/>
              <w:rPr>
                <w:rFonts w:ascii="Arial" w:hAnsi="Arial" w:cs="Arial"/>
                <w:sz w:val="20"/>
                <w:szCs w:val="20"/>
                <w:lang w:val="nl-NL"/>
              </w:rPr>
            </w:pPr>
          </w:p>
          <w:p w14:paraId="426E3AB0" w14:textId="77777777" w:rsidR="0064534C" w:rsidRPr="00801D55" w:rsidRDefault="0064534C" w:rsidP="0064534C">
            <w:pPr>
              <w:widowControl w:val="0"/>
              <w:suppressAutoHyphens/>
              <w:spacing w:after="0" w:line="240" w:lineRule="auto"/>
              <w:jc w:val="both"/>
              <w:rPr>
                <w:rFonts w:ascii="Arial" w:hAnsi="Arial" w:cs="Arial"/>
                <w:sz w:val="20"/>
                <w:szCs w:val="20"/>
                <w:lang w:val="nl-NL"/>
              </w:rPr>
            </w:pPr>
            <w:r w:rsidRPr="00801D55">
              <w:rPr>
                <w:rFonts w:ascii="Arial" w:hAnsi="Arial"/>
                <w:szCs w:val="20"/>
                <w:lang w:val="nl-NL"/>
              </w:rPr>
              <w:t>*</w:t>
            </w:r>
            <w:r w:rsidRPr="00801D55">
              <w:rPr>
                <w:rFonts w:ascii="Arial" w:hAnsi="Arial"/>
                <w:sz w:val="18"/>
                <w:szCs w:val="20"/>
                <w:lang w:val="nl-NL"/>
              </w:rPr>
              <w:t>Afkomstig van levende dieren</w:t>
            </w:r>
          </w:p>
        </w:tc>
        <w:tc>
          <w:tcPr>
            <w:tcW w:w="4257" w:type="dxa"/>
            <w:tcBorders>
              <w:top w:val="single" w:sz="4" w:space="0" w:color="auto"/>
              <w:left w:val="single" w:sz="4" w:space="0" w:color="auto"/>
              <w:bottom w:val="single" w:sz="4" w:space="0" w:color="auto"/>
              <w:right w:val="single" w:sz="4" w:space="0" w:color="auto"/>
            </w:tcBorders>
          </w:tcPr>
          <w:p w14:paraId="19CE4124" w14:textId="77777777" w:rsidR="0055373F" w:rsidRDefault="000F50DF" w:rsidP="00865825">
            <w:pPr>
              <w:widowControl w:val="0"/>
              <w:suppressAutoHyphens/>
              <w:spacing w:before="120" w:after="0" w:line="240" w:lineRule="auto"/>
              <w:ind w:left="72"/>
              <w:jc w:val="both"/>
              <w:rPr>
                <w:rFonts w:ascii="Arial" w:hAnsi="Arial"/>
                <w:sz w:val="20"/>
                <w:szCs w:val="20"/>
                <w:lang w:val="nl-NL"/>
              </w:rPr>
            </w:pPr>
            <w:r w:rsidRPr="008E7017">
              <w:rPr>
                <w:rFonts w:ascii="Arial" w:hAnsi="Arial"/>
                <w:sz w:val="20"/>
                <w:szCs w:val="20"/>
                <w:lang w:val="nl-NL"/>
              </w:rPr>
              <w:t xml:space="preserve">Dit afval moet afkomstig zijn van dieren die geen tekenen vertonen van ziektes die kunnen worden overgedragen op mensen of dieren. </w:t>
            </w:r>
          </w:p>
          <w:p w14:paraId="18A5B555" w14:textId="77777777" w:rsidR="0013549A" w:rsidRDefault="0013549A" w:rsidP="000F50DF">
            <w:pPr>
              <w:widowControl w:val="0"/>
              <w:suppressAutoHyphens/>
              <w:spacing w:after="0" w:line="240" w:lineRule="auto"/>
              <w:ind w:left="72"/>
              <w:jc w:val="both"/>
              <w:rPr>
                <w:rFonts w:ascii="Arial" w:hAnsi="Arial"/>
                <w:sz w:val="20"/>
                <w:szCs w:val="20"/>
                <w:lang w:val="nl-NL"/>
              </w:rPr>
            </w:pPr>
          </w:p>
          <w:p w14:paraId="282A3AA6" w14:textId="77777777" w:rsidR="0013549A" w:rsidRDefault="0013549A" w:rsidP="000F50DF">
            <w:pPr>
              <w:widowControl w:val="0"/>
              <w:suppressAutoHyphens/>
              <w:spacing w:after="0" w:line="240" w:lineRule="auto"/>
              <w:ind w:left="72"/>
              <w:jc w:val="both"/>
              <w:rPr>
                <w:rFonts w:ascii="Arial" w:hAnsi="Arial"/>
                <w:sz w:val="20"/>
                <w:szCs w:val="20"/>
                <w:lang w:val="nl-NL"/>
              </w:rPr>
            </w:pPr>
          </w:p>
          <w:p w14:paraId="7718B1B1" w14:textId="77777777" w:rsidR="0013549A" w:rsidRPr="008E7017" w:rsidRDefault="0013549A" w:rsidP="0013549A">
            <w:pPr>
              <w:widowControl w:val="0"/>
              <w:suppressAutoHyphens/>
              <w:spacing w:after="0" w:line="240" w:lineRule="auto"/>
              <w:ind w:left="72"/>
              <w:jc w:val="both"/>
              <w:rPr>
                <w:rFonts w:ascii="Arial" w:hAnsi="Arial" w:cs="Arial"/>
                <w:sz w:val="20"/>
                <w:szCs w:val="20"/>
                <w:lang w:val="nl-NL"/>
              </w:rPr>
            </w:pPr>
          </w:p>
        </w:tc>
        <w:tc>
          <w:tcPr>
            <w:tcW w:w="1275" w:type="dxa"/>
            <w:tcBorders>
              <w:top w:val="single" w:sz="4" w:space="0" w:color="auto"/>
              <w:left w:val="single" w:sz="4" w:space="0" w:color="auto"/>
              <w:bottom w:val="single" w:sz="4" w:space="0" w:color="auto"/>
              <w:right w:val="single" w:sz="4" w:space="0" w:color="auto"/>
            </w:tcBorders>
          </w:tcPr>
          <w:p w14:paraId="0965C6C5" w14:textId="77777777" w:rsidR="0055373F" w:rsidRPr="008E7017" w:rsidRDefault="0055373F" w:rsidP="008E6D9C">
            <w:pPr>
              <w:suppressAutoHyphens/>
              <w:rPr>
                <w:rFonts w:ascii="Arial" w:hAnsi="Arial" w:cs="Arial"/>
                <w:sz w:val="20"/>
                <w:szCs w:val="20"/>
                <w:lang w:val="nl-NL"/>
              </w:rPr>
            </w:pPr>
          </w:p>
        </w:tc>
      </w:tr>
      <w:tr w:rsidR="00B36DC8" w:rsidRPr="008E7017" w14:paraId="4D5CC893" w14:textId="77777777" w:rsidTr="00801D55">
        <w:trPr>
          <w:cantSplit/>
          <w:trHeight w:val="286"/>
        </w:trPr>
        <w:tc>
          <w:tcPr>
            <w:tcW w:w="3824" w:type="dxa"/>
            <w:tcBorders>
              <w:top w:val="single" w:sz="4" w:space="0" w:color="auto"/>
              <w:left w:val="single" w:sz="4" w:space="0" w:color="auto"/>
              <w:bottom w:val="single" w:sz="4" w:space="0" w:color="auto"/>
              <w:right w:val="single" w:sz="4" w:space="0" w:color="auto"/>
            </w:tcBorders>
          </w:tcPr>
          <w:p w14:paraId="7B6D689D" w14:textId="77777777" w:rsidR="00B36DC8" w:rsidRPr="008E7017" w:rsidRDefault="00B36DC8" w:rsidP="00865825">
            <w:pPr>
              <w:suppressAutoHyphens/>
              <w:spacing w:before="120"/>
              <w:rPr>
                <w:rFonts w:ascii="Arial" w:hAnsi="Arial" w:cs="Arial"/>
                <w:sz w:val="20"/>
                <w:szCs w:val="20"/>
                <w:lang w:val="nl-NL"/>
              </w:rPr>
            </w:pPr>
            <w:r w:rsidRPr="008E7017">
              <w:rPr>
                <w:rFonts w:ascii="Arial" w:hAnsi="Arial"/>
                <w:sz w:val="20"/>
                <w:szCs w:val="20"/>
                <w:lang w:val="nl-NL"/>
              </w:rPr>
              <w:t>Het dierlijk afval afkomstig van gevogelte en lagomorfen die op het bedrijf werden geslacht en vri</w:t>
            </w:r>
            <w:r w:rsidR="008E7017">
              <w:rPr>
                <w:rFonts w:ascii="Arial" w:hAnsi="Arial"/>
                <w:sz w:val="20"/>
                <w:szCs w:val="20"/>
                <w:lang w:val="nl-NL"/>
              </w:rPr>
              <w:t>j zijn van elk teken van ziektes</w:t>
            </w:r>
            <w:r w:rsidRPr="008E7017">
              <w:rPr>
                <w:rFonts w:ascii="Arial" w:hAnsi="Arial"/>
                <w:sz w:val="20"/>
                <w:szCs w:val="20"/>
                <w:lang w:val="nl-NL"/>
              </w:rPr>
              <w:t xml:space="preserve"> die op mensen en dieren k</w:t>
            </w:r>
            <w:r w:rsidR="00672375">
              <w:rPr>
                <w:rFonts w:ascii="Arial" w:hAnsi="Arial"/>
                <w:sz w:val="20"/>
                <w:szCs w:val="20"/>
                <w:lang w:val="nl-NL"/>
              </w:rPr>
              <w:t>unnen</w:t>
            </w:r>
            <w:r w:rsidRPr="008E7017">
              <w:rPr>
                <w:rFonts w:ascii="Arial" w:hAnsi="Arial"/>
                <w:sz w:val="20"/>
                <w:szCs w:val="20"/>
                <w:lang w:val="nl-NL"/>
              </w:rPr>
              <w:t xml:space="preserve"> worden overgedragen. </w:t>
            </w:r>
          </w:p>
        </w:tc>
        <w:tc>
          <w:tcPr>
            <w:tcW w:w="4257" w:type="dxa"/>
            <w:tcBorders>
              <w:top w:val="single" w:sz="4" w:space="0" w:color="auto"/>
              <w:left w:val="single" w:sz="4" w:space="0" w:color="auto"/>
              <w:bottom w:val="single" w:sz="4" w:space="0" w:color="auto"/>
              <w:right w:val="single" w:sz="4" w:space="0" w:color="auto"/>
            </w:tcBorders>
          </w:tcPr>
          <w:p w14:paraId="2F534C8B" w14:textId="77777777" w:rsidR="00B36DC8" w:rsidRPr="008E7017" w:rsidRDefault="00805423" w:rsidP="00865825">
            <w:pPr>
              <w:suppressAutoHyphens/>
              <w:spacing w:before="120"/>
              <w:rPr>
                <w:rFonts w:ascii="Arial" w:hAnsi="Arial" w:cs="Arial"/>
                <w:sz w:val="20"/>
                <w:szCs w:val="20"/>
                <w:lang w:val="nl-NL"/>
              </w:rPr>
            </w:pPr>
            <w:r>
              <w:rPr>
                <w:rFonts w:ascii="Arial" w:hAnsi="Arial"/>
                <w:sz w:val="20"/>
                <w:szCs w:val="20"/>
                <w:lang w:val="nl-NL"/>
              </w:rPr>
              <w:t>Het gaat om afval zoals bedoeld in</w:t>
            </w:r>
            <w:r w:rsidR="00B36DC8" w:rsidRPr="008E7017">
              <w:rPr>
                <w:rFonts w:ascii="Arial" w:hAnsi="Arial"/>
                <w:sz w:val="20"/>
                <w:szCs w:val="20"/>
                <w:lang w:val="nl-NL"/>
              </w:rPr>
              <w:t xml:space="preserve"> </w:t>
            </w:r>
            <w:hyperlink r:id="rId11" w:history="1">
              <w:r w:rsidR="00B36DC8" w:rsidRPr="008E7017">
                <w:rPr>
                  <w:rStyle w:val="Lienhypertexte"/>
                  <w:rFonts w:ascii="Arial" w:hAnsi="Arial"/>
                  <w:sz w:val="20"/>
                  <w:szCs w:val="20"/>
                  <w:lang w:val="nl-NL"/>
                </w:rPr>
                <w:t>verordening 853/2004/EG</w:t>
              </w:r>
            </w:hyperlink>
            <w:r w:rsidR="00B36DC8" w:rsidRPr="008E7017">
              <w:rPr>
                <w:rFonts w:ascii="Arial" w:hAnsi="Arial"/>
                <w:sz w:val="20"/>
                <w:szCs w:val="20"/>
                <w:lang w:val="nl-NL"/>
              </w:rPr>
              <w:t>, art. 1, punt 3, d).</w:t>
            </w:r>
          </w:p>
        </w:tc>
        <w:tc>
          <w:tcPr>
            <w:tcW w:w="1275" w:type="dxa"/>
            <w:tcBorders>
              <w:top w:val="single" w:sz="4" w:space="0" w:color="auto"/>
              <w:left w:val="single" w:sz="4" w:space="0" w:color="auto"/>
              <w:bottom w:val="single" w:sz="4" w:space="0" w:color="auto"/>
              <w:right w:val="single" w:sz="4" w:space="0" w:color="auto"/>
            </w:tcBorders>
          </w:tcPr>
          <w:p w14:paraId="29AC2D90" w14:textId="77777777" w:rsidR="00B36DC8" w:rsidRPr="008E7017" w:rsidRDefault="00B36DC8" w:rsidP="008E6D9C">
            <w:pPr>
              <w:suppressAutoHyphens/>
              <w:rPr>
                <w:rFonts w:ascii="Arial" w:hAnsi="Arial" w:cs="Arial"/>
                <w:sz w:val="20"/>
                <w:szCs w:val="20"/>
                <w:lang w:val="nl-NL"/>
              </w:rPr>
            </w:pPr>
          </w:p>
        </w:tc>
      </w:tr>
      <w:tr w:rsidR="00B36DC8" w:rsidRPr="008E7017" w14:paraId="3B83928D" w14:textId="77777777" w:rsidTr="00801D55">
        <w:trPr>
          <w:cantSplit/>
          <w:trHeight w:val="286"/>
        </w:trPr>
        <w:tc>
          <w:tcPr>
            <w:tcW w:w="3824" w:type="dxa"/>
            <w:tcBorders>
              <w:top w:val="single" w:sz="4" w:space="0" w:color="auto"/>
              <w:left w:val="single" w:sz="4" w:space="0" w:color="auto"/>
              <w:bottom w:val="single" w:sz="4" w:space="0" w:color="auto"/>
              <w:right w:val="single" w:sz="4" w:space="0" w:color="auto"/>
            </w:tcBorders>
          </w:tcPr>
          <w:p w14:paraId="7B879261" w14:textId="77777777" w:rsidR="00B36DC8" w:rsidRPr="008E7017" w:rsidRDefault="00B36DC8" w:rsidP="00865825">
            <w:pPr>
              <w:suppressAutoHyphens/>
              <w:spacing w:before="120"/>
              <w:rPr>
                <w:rFonts w:ascii="Arial" w:hAnsi="Arial" w:cs="Arial"/>
                <w:sz w:val="20"/>
                <w:szCs w:val="20"/>
                <w:lang w:val="nl-NL"/>
              </w:rPr>
            </w:pPr>
            <w:r w:rsidRPr="008E7017">
              <w:rPr>
                <w:rFonts w:ascii="Arial" w:hAnsi="Arial"/>
                <w:sz w:val="20"/>
                <w:szCs w:val="20"/>
                <w:lang w:val="nl-NL"/>
              </w:rPr>
              <w:t>Dierlijk afval afkomstig van de vervaardiging van producten die bestemd zijn voor menselijk verbruik</w:t>
            </w:r>
          </w:p>
        </w:tc>
        <w:tc>
          <w:tcPr>
            <w:tcW w:w="4257" w:type="dxa"/>
            <w:tcBorders>
              <w:top w:val="single" w:sz="4" w:space="0" w:color="auto"/>
              <w:left w:val="single" w:sz="4" w:space="0" w:color="auto"/>
              <w:bottom w:val="single" w:sz="4" w:space="0" w:color="auto"/>
              <w:right w:val="single" w:sz="4" w:space="0" w:color="auto"/>
            </w:tcBorders>
          </w:tcPr>
          <w:p w14:paraId="1B07916C" w14:textId="77777777" w:rsidR="00B36DC8" w:rsidRPr="008E7017" w:rsidRDefault="00805423" w:rsidP="00865825">
            <w:pPr>
              <w:suppressAutoHyphens/>
              <w:spacing w:before="120"/>
              <w:rPr>
                <w:rFonts w:ascii="Arial" w:hAnsi="Arial" w:cs="Arial"/>
                <w:sz w:val="20"/>
                <w:szCs w:val="20"/>
                <w:lang w:val="nl-NL"/>
              </w:rPr>
            </w:pPr>
            <w:r>
              <w:rPr>
                <w:rFonts w:ascii="Arial" w:hAnsi="Arial"/>
                <w:sz w:val="20"/>
                <w:szCs w:val="20"/>
                <w:lang w:val="nl-NL"/>
              </w:rPr>
              <w:t xml:space="preserve">Worden beoogd: </w:t>
            </w:r>
            <w:r w:rsidR="00B36DC8" w:rsidRPr="008E7017">
              <w:rPr>
                <w:rFonts w:ascii="Arial" w:hAnsi="Arial"/>
                <w:sz w:val="20"/>
                <w:szCs w:val="20"/>
                <w:lang w:val="nl-NL"/>
              </w:rPr>
              <w:t>ontvette beenderen, kanen en centrifuge- of separatorslib uit de melkverwerking.</w:t>
            </w:r>
          </w:p>
        </w:tc>
        <w:tc>
          <w:tcPr>
            <w:tcW w:w="1275" w:type="dxa"/>
            <w:tcBorders>
              <w:top w:val="single" w:sz="4" w:space="0" w:color="auto"/>
              <w:left w:val="single" w:sz="4" w:space="0" w:color="auto"/>
              <w:bottom w:val="single" w:sz="4" w:space="0" w:color="auto"/>
              <w:right w:val="single" w:sz="4" w:space="0" w:color="auto"/>
            </w:tcBorders>
          </w:tcPr>
          <w:p w14:paraId="0C628B38" w14:textId="77777777" w:rsidR="00B36DC8" w:rsidRPr="008E7017" w:rsidRDefault="00B36DC8" w:rsidP="008E6D9C">
            <w:pPr>
              <w:suppressAutoHyphens/>
              <w:rPr>
                <w:rFonts w:ascii="Arial" w:hAnsi="Arial" w:cs="Arial"/>
                <w:sz w:val="20"/>
                <w:szCs w:val="20"/>
                <w:lang w:val="nl-NL"/>
              </w:rPr>
            </w:pPr>
          </w:p>
        </w:tc>
      </w:tr>
      <w:tr w:rsidR="0028285F" w:rsidRPr="008E7017" w14:paraId="5360A404" w14:textId="77777777" w:rsidTr="00E549A2">
        <w:trPr>
          <w:cantSplit/>
          <w:trHeight w:val="362"/>
        </w:trPr>
        <w:tc>
          <w:tcPr>
            <w:tcW w:w="3824" w:type="dxa"/>
            <w:tcBorders>
              <w:top w:val="single" w:sz="4" w:space="0" w:color="auto"/>
              <w:left w:val="single" w:sz="4" w:space="0" w:color="auto"/>
              <w:bottom w:val="single" w:sz="4" w:space="0" w:color="auto"/>
              <w:right w:val="single" w:sz="4" w:space="0" w:color="auto"/>
            </w:tcBorders>
            <w:vAlign w:val="center"/>
          </w:tcPr>
          <w:p w14:paraId="4199EF55" w14:textId="77777777" w:rsidR="0028285F" w:rsidRPr="008E7017" w:rsidRDefault="0028285F" w:rsidP="00E549A2">
            <w:pPr>
              <w:pStyle w:val="Default"/>
              <w:spacing w:before="120"/>
              <w:rPr>
                <w:rFonts w:ascii="Arial" w:hAnsi="Arial" w:cs="Arial"/>
                <w:sz w:val="20"/>
                <w:szCs w:val="20"/>
                <w:lang w:val="nl-NL"/>
              </w:rPr>
            </w:pPr>
            <w:r w:rsidRPr="008E7017">
              <w:rPr>
                <w:rFonts w:ascii="Arial" w:hAnsi="Arial"/>
                <w:sz w:val="20"/>
                <w:szCs w:val="20"/>
                <w:lang w:val="nl-NL"/>
              </w:rPr>
              <w:t>Producten van dierlijke oorsprong of voedings</w:t>
            </w:r>
            <w:r>
              <w:rPr>
                <w:rFonts w:ascii="Arial" w:hAnsi="Arial"/>
                <w:sz w:val="20"/>
                <w:szCs w:val="20"/>
                <w:lang w:val="nl-NL"/>
              </w:rPr>
              <w:t>middelen</w:t>
            </w:r>
            <w:r w:rsidRPr="008E7017">
              <w:rPr>
                <w:rFonts w:ascii="Arial" w:hAnsi="Arial"/>
                <w:sz w:val="20"/>
                <w:szCs w:val="20"/>
                <w:lang w:val="nl-NL"/>
              </w:rPr>
              <w:t xml:space="preserve"> die dergelijke producten bevatten, die niet meer bestemd zijn voor menselijke/dierlijke consumptie om commerciële redenen of omwille van fabricagefouten of verpakkingsfouten of andere gebreken die geen enkel risico voor de menselijke of dierlijke gezondheid inhouden.</w:t>
            </w:r>
          </w:p>
          <w:p w14:paraId="497F6DFD" w14:textId="77777777" w:rsidR="0028285F" w:rsidRPr="008E7017" w:rsidRDefault="0028285F" w:rsidP="00E549A2">
            <w:pPr>
              <w:pStyle w:val="Default"/>
              <w:rPr>
                <w:rFonts w:ascii="Arial" w:hAnsi="Arial"/>
                <w:sz w:val="20"/>
                <w:szCs w:val="20"/>
                <w:lang w:val="nl-NL"/>
              </w:rPr>
            </w:pPr>
          </w:p>
        </w:tc>
        <w:tc>
          <w:tcPr>
            <w:tcW w:w="4257" w:type="dxa"/>
            <w:tcBorders>
              <w:top w:val="single" w:sz="4" w:space="0" w:color="auto"/>
              <w:left w:val="single" w:sz="4" w:space="0" w:color="auto"/>
              <w:bottom w:val="single" w:sz="4" w:space="0" w:color="auto"/>
              <w:right w:val="single" w:sz="4" w:space="0" w:color="auto"/>
            </w:tcBorders>
          </w:tcPr>
          <w:p w14:paraId="38AB6225" w14:textId="77777777" w:rsidR="0028285F" w:rsidRDefault="0028285F" w:rsidP="00E549A2">
            <w:pPr>
              <w:suppressAutoHyphens/>
              <w:spacing w:before="120"/>
              <w:rPr>
                <w:rFonts w:ascii="Arial" w:hAnsi="Arial"/>
                <w:sz w:val="20"/>
                <w:szCs w:val="20"/>
                <w:lang w:val="nl-NL"/>
              </w:rPr>
            </w:pPr>
            <w:hyperlink w:anchor="ADA" w:history="1">
              <w:r w:rsidRPr="00517830">
                <w:rPr>
                  <w:rStyle w:val="Lienhypertexte"/>
                  <w:rFonts w:ascii="Arial" w:hAnsi="Arial"/>
                  <w:sz w:val="20"/>
                  <w:szCs w:val="20"/>
                  <w:lang w:val="nl-NL"/>
                </w:rPr>
                <w:t>Voormalige voedingsmiddelen</w:t>
              </w:r>
            </w:hyperlink>
            <w:r>
              <w:rPr>
                <w:rFonts w:ascii="Arial" w:hAnsi="Arial"/>
                <w:sz w:val="20"/>
                <w:szCs w:val="20"/>
                <w:lang w:val="nl-NL"/>
              </w:rPr>
              <w:t xml:space="preserve"> </w:t>
            </w:r>
          </w:p>
          <w:p w14:paraId="21E0FA1D" w14:textId="547A502D" w:rsidR="004F6EF2" w:rsidRPr="006E5AF2" w:rsidRDefault="004F6EF2" w:rsidP="00E549A2">
            <w:pPr>
              <w:spacing w:line="240" w:lineRule="auto"/>
              <w:rPr>
                <w:rFonts w:ascii="Arial" w:eastAsia="Arial" w:hAnsi="Arial" w:cs="Arial"/>
                <w:b/>
                <w:sz w:val="20"/>
                <w:lang w:val="nl-NL"/>
              </w:rPr>
            </w:pPr>
            <w:r w:rsidRPr="006E5AF2">
              <w:rPr>
                <w:rFonts w:ascii="Arial" w:eastAsia="Arial" w:hAnsi="Arial" w:cs="Arial"/>
                <w:b/>
                <w:sz w:val="20"/>
                <w:lang w:val="nl-NL"/>
              </w:rPr>
              <w:t>Verwijdering door een geregistreerd ophaler niet verplicht indien &lt; 20 kg/week</w:t>
            </w:r>
          </w:p>
          <w:p w14:paraId="31B299F3" w14:textId="77777777" w:rsidR="0028285F" w:rsidRPr="008E7017" w:rsidRDefault="0028285F" w:rsidP="006E5AF2">
            <w:pPr>
              <w:spacing w:line="240" w:lineRule="auto"/>
              <w:rPr>
                <w:rFonts w:ascii="Arial" w:hAnsi="Arial"/>
                <w:sz w:val="20"/>
                <w:szCs w:val="20"/>
                <w:lang w:val="nl-NL"/>
              </w:rPr>
            </w:pPr>
          </w:p>
        </w:tc>
        <w:tc>
          <w:tcPr>
            <w:tcW w:w="1275" w:type="dxa"/>
            <w:tcBorders>
              <w:top w:val="single" w:sz="4" w:space="0" w:color="auto"/>
              <w:left w:val="single" w:sz="4" w:space="0" w:color="auto"/>
              <w:bottom w:val="single" w:sz="4" w:space="0" w:color="auto"/>
              <w:right w:val="single" w:sz="4" w:space="0" w:color="auto"/>
            </w:tcBorders>
            <w:vAlign w:val="center"/>
          </w:tcPr>
          <w:p w14:paraId="2BC8DA04" w14:textId="77777777" w:rsidR="0028285F" w:rsidRPr="008E7017" w:rsidRDefault="0028285F" w:rsidP="00E549A2">
            <w:pPr>
              <w:suppressAutoHyphens/>
              <w:rPr>
                <w:rFonts w:ascii="Arial" w:hAnsi="Arial" w:cs="Arial"/>
                <w:sz w:val="20"/>
                <w:szCs w:val="20"/>
                <w:lang w:val="nl-NL"/>
              </w:rPr>
            </w:pPr>
          </w:p>
        </w:tc>
      </w:tr>
      <w:tr w:rsidR="0064534C" w:rsidRPr="008E7017" w14:paraId="7AEE20A7" w14:textId="77777777" w:rsidTr="006E5AF2">
        <w:trPr>
          <w:cantSplit/>
          <w:trHeight w:val="215"/>
        </w:trPr>
        <w:tc>
          <w:tcPr>
            <w:tcW w:w="3824" w:type="dxa"/>
            <w:tcBorders>
              <w:top w:val="single" w:sz="4" w:space="0" w:color="auto"/>
              <w:left w:val="single" w:sz="4" w:space="0" w:color="auto"/>
              <w:bottom w:val="single" w:sz="4" w:space="0" w:color="auto"/>
              <w:right w:val="single" w:sz="4" w:space="0" w:color="auto"/>
            </w:tcBorders>
          </w:tcPr>
          <w:p w14:paraId="3D81221E" w14:textId="77777777" w:rsidR="0064534C" w:rsidRPr="008E7017" w:rsidRDefault="0064534C" w:rsidP="00865825">
            <w:pPr>
              <w:pStyle w:val="Default"/>
              <w:spacing w:before="120" w:after="120"/>
              <w:rPr>
                <w:rFonts w:ascii="Arial" w:hAnsi="Arial" w:cs="Arial"/>
                <w:sz w:val="20"/>
                <w:szCs w:val="20"/>
                <w:lang w:val="nl-NL"/>
              </w:rPr>
            </w:pPr>
            <w:r w:rsidRPr="008E7017">
              <w:rPr>
                <w:rFonts w:ascii="Arial" w:hAnsi="Arial"/>
                <w:sz w:val="20"/>
                <w:szCs w:val="20"/>
                <w:lang w:val="nl-NL"/>
              </w:rPr>
              <w:lastRenderedPageBreak/>
              <w:t>Vetweefsels van dieren die geen enkel teken vertonen van ziektes die op mensen of dieren kunnen worden overgedragen, die geslacht zijn in een slachthuis en beschouwd worden als eigen aan het slachten voor menselijke consumptie</w:t>
            </w:r>
          </w:p>
        </w:tc>
        <w:tc>
          <w:tcPr>
            <w:tcW w:w="4257" w:type="dxa"/>
            <w:tcBorders>
              <w:top w:val="single" w:sz="4" w:space="0" w:color="auto"/>
              <w:left w:val="single" w:sz="4" w:space="0" w:color="auto"/>
              <w:bottom w:val="single" w:sz="4" w:space="0" w:color="auto"/>
              <w:right w:val="single" w:sz="4" w:space="0" w:color="auto"/>
            </w:tcBorders>
          </w:tcPr>
          <w:p w14:paraId="1E06AB9F" w14:textId="77777777" w:rsidR="0064534C" w:rsidRPr="008E7017" w:rsidRDefault="0064534C" w:rsidP="0064534C">
            <w:pPr>
              <w:suppressAutoHyphens/>
              <w:spacing w:before="240"/>
              <w:jc w:val="center"/>
              <w:rPr>
                <w:rFonts w:ascii="Arial" w:hAnsi="Arial" w:cs="Arial"/>
                <w:sz w:val="20"/>
                <w:szCs w:val="20"/>
                <w:lang w:val="nl-NL"/>
              </w:rPr>
            </w:pPr>
            <w:r w:rsidRPr="008E7017">
              <w:rPr>
                <w:rFonts w:ascii="Arial" w:hAnsi="Arial"/>
                <w:sz w:val="20"/>
                <w:szCs w:val="20"/>
                <w:lang w:val="nl-NL"/>
              </w:rPr>
              <w:t>/</w:t>
            </w:r>
          </w:p>
        </w:tc>
        <w:tc>
          <w:tcPr>
            <w:tcW w:w="1275" w:type="dxa"/>
            <w:tcBorders>
              <w:top w:val="single" w:sz="4" w:space="0" w:color="auto"/>
              <w:left w:val="single" w:sz="4" w:space="0" w:color="auto"/>
              <w:bottom w:val="single" w:sz="4" w:space="0" w:color="auto"/>
              <w:right w:val="single" w:sz="4" w:space="0" w:color="auto"/>
            </w:tcBorders>
          </w:tcPr>
          <w:p w14:paraId="00F2BA9F" w14:textId="77777777" w:rsidR="0064534C" w:rsidRPr="008E7017" w:rsidRDefault="0064534C" w:rsidP="008E6D9C">
            <w:pPr>
              <w:suppressAutoHyphens/>
              <w:rPr>
                <w:rFonts w:ascii="Arial" w:hAnsi="Arial" w:cs="Arial"/>
                <w:sz w:val="20"/>
                <w:szCs w:val="20"/>
                <w:lang w:val="nl-NL"/>
              </w:rPr>
            </w:pPr>
          </w:p>
        </w:tc>
      </w:tr>
      <w:tr w:rsidR="00075B8D" w:rsidRPr="008E7017" w14:paraId="3212F1D2" w14:textId="77777777" w:rsidTr="006E5AF2">
        <w:trPr>
          <w:cantSplit/>
          <w:trHeight w:val="354"/>
        </w:trPr>
        <w:tc>
          <w:tcPr>
            <w:tcW w:w="8081" w:type="dxa"/>
            <w:gridSpan w:val="2"/>
            <w:tcBorders>
              <w:top w:val="single" w:sz="4" w:space="0" w:color="auto"/>
              <w:left w:val="single" w:sz="4" w:space="0" w:color="auto"/>
              <w:bottom w:val="single" w:sz="4" w:space="0" w:color="auto"/>
              <w:right w:val="single" w:sz="4" w:space="0" w:color="auto"/>
            </w:tcBorders>
          </w:tcPr>
          <w:p w14:paraId="1C679E08" w14:textId="77777777" w:rsidR="00075B8D" w:rsidRPr="008E7017" w:rsidRDefault="00075B8D" w:rsidP="0064534C">
            <w:pPr>
              <w:suppressAutoHyphens/>
              <w:spacing w:before="240"/>
              <w:jc w:val="center"/>
              <w:rPr>
                <w:rFonts w:ascii="Arial" w:hAnsi="Arial"/>
                <w:sz w:val="20"/>
                <w:szCs w:val="20"/>
                <w:lang w:val="nl-NL"/>
              </w:rPr>
            </w:pPr>
            <w:r w:rsidRPr="008E7017">
              <w:rPr>
                <w:rFonts w:ascii="Arial" w:hAnsi="Arial"/>
                <w:b/>
                <w:sz w:val="20"/>
                <w:szCs w:val="20"/>
                <w:lang w:val="nl-NL"/>
              </w:rPr>
              <w:t>TO</w:t>
            </w:r>
            <w:r w:rsidR="001F36B6">
              <w:rPr>
                <w:rFonts w:ascii="Arial" w:hAnsi="Arial"/>
                <w:b/>
                <w:sz w:val="20"/>
                <w:szCs w:val="20"/>
                <w:lang w:val="nl-NL"/>
              </w:rPr>
              <w:t>TAAL CAT 3 met uitzondering van</w:t>
            </w:r>
            <w:r w:rsidRPr="008E7017">
              <w:rPr>
                <w:rFonts w:ascii="Arial" w:hAnsi="Arial"/>
                <w:b/>
                <w:sz w:val="20"/>
                <w:szCs w:val="20"/>
                <w:lang w:val="nl-NL"/>
              </w:rPr>
              <w:t xml:space="preserve"> keukenafval en etensreste</w:t>
            </w:r>
            <w:r>
              <w:rPr>
                <w:rFonts w:ascii="Arial" w:hAnsi="Arial"/>
                <w:b/>
                <w:sz w:val="20"/>
                <w:szCs w:val="20"/>
                <w:lang w:val="nl-NL"/>
              </w:rPr>
              <w:t>n</w:t>
            </w:r>
          </w:p>
        </w:tc>
        <w:tc>
          <w:tcPr>
            <w:tcW w:w="1275" w:type="dxa"/>
            <w:tcBorders>
              <w:top w:val="single" w:sz="4" w:space="0" w:color="auto"/>
              <w:left w:val="single" w:sz="4" w:space="0" w:color="auto"/>
              <w:bottom w:val="single" w:sz="4" w:space="0" w:color="auto"/>
              <w:right w:val="single" w:sz="4" w:space="0" w:color="auto"/>
            </w:tcBorders>
          </w:tcPr>
          <w:p w14:paraId="4E26658F" w14:textId="77777777" w:rsidR="00075B8D" w:rsidRPr="008E7017" w:rsidRDefault="00075B8D" w:rsidP="008E6D9C">
            <w:pPr>
              <w:suppressAutoHyphens/>
              <w:rPr>
                <w:rFonts w:ascii="Arial" w:hAnsi="Arial" w:cs="Arial"/>
                <w:sz w:val="20"/>
                <w:szCs w:val="20"/>
                <w:lang w:val="nl-NL"/>
              </w:rPr>
            </w:pPr>
          </w:p>
        </w:tc>
      </w:tr>
    </w:tbl>
    <w:p w14:paraId="3DC651DD" w14:textId="77777777" w:rsidR="005C293A" w:rsidRPr="008E7017" w:rsidRDefault="005C293A">
      <w:pPr>
        <w:rPr>
          <w:lang w:val="nl-NL"/>
        </w:rPr>
      </w:pPr>
    </w:p>
    <w:tbl>
      <w:tblPr>
        <w:tblW w:w="935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4"/>
        <w:gridCol w:w="4257"/>
        <w:gridCol w:w="1275"/>
      </w:tblGrid>
      <w:tr w:rsidR="00C71B43" w:rsidRPr="008E7017" w14:paraId="0EF6D0C0" w14:textId="77777777" w:rsidTr="00865825">
        <w:trPr>
          <w:cantSplit/>
          <w:trHeight w:val="362"/>
        </w:trPr>
        <w:tc>
          <w:tcPr>
            <w:tcW w:w="935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14:paraId="7C3F6558" w14:textId="0371D862" w:rsidR="00C71B43" w:rsidRPr="008E7017" w:rsidRDefault="00C71B43" w:rsidP="00865825">
            <w:pPr>
              <w:tabs>
                <w:tab w:val="left" w:pos="-720"/>
              </w:tabs>
              <w:suppressAutoHyphens/>
              <w:spacing w:before="120" w:after="120" w:line="240" w:lineRule="auto"/>
              <w:ind w:left="-45"/>
              <w:jc w:val="center"/>
              <w:rPr>
                <w:rFonts w:ascii="Arial" w:hAnsi="Arial" w:cs="Arial"/>
                <w:b/>
                <w:bCs/>
                <w:smallCaps/>
                <w:sz w:val="24"/>
                <w:szCs w:val="20"/>
                <w:lang w:val="nl-NL"/>
              </w:rPr>
            </w:pPr>
            <w:r w:rsidRPr="00801D55">
              <w:rPr>
                <w:rFonts w:ascii="Arial" w:hAnsi="Arial"/>
                <w:b/>
                <w:bCs/>
                <w:sz w:val="24"/>
                <w:szCs w:val="20"/>
                <w:lang w:val="nl-NL"/>
              </w:rPr>
              <w:t>Keukenafval en etensresten</w:t>
            </w:r>
            <w:r w:rsidRPr="008E7017">
              <w:rPr>
                <w:rFonts w:ascii="Arial" w:hAnsi="Arial"/>
                <w:bCs/>
                <w:sz w:val="24"/>
                <w:szCs w:val="20"/>
                <w:lang w:val="nl-NL"/>
              </w:rPr>
              <w:t xml:space="preserve"> (</w:t>
            </w:r>
            <w:r w:rsidR="00677201">
              <w:rPr>
                <w:rFonts w:ascii="Arial" w:hAnsi="Arial"/>
                <w:bCs/>
                <w:sz w:val="24"/>
                <w:szCs w:val="20"/>
                <w:lang w:val="nl-NL"/>
              </w:rPr>
              <w:t>met inbegrip van</w:t>
            </w:r>
            <w:r w:rsidRPr="008E7017">
              <w:rPr>
                <w:rFonts w:ascii="Arial" w:hAnsi="Arial"/>
                <w:bCs/>
                <w:sz w:val="24"/>
                <w:szCs w:val="20"/>
                <w:lang w:val="nl-NL"/>
              </w:rPr>
              <w:t xml:space="preserve"> gebruikte bakoliën) </w:t>
            </w:r>
            <w:r w:rsidRPr="008E7017">
              <w:rPr>
                <w:rFonts w:ascii="Arial" w:hAnsi="Arial"/>
                <w:b/>
                <w:bCs/>
                <w:smallCaps/>
                <w:sz w:val="24"/>
                <w:szCs w:val="20"/>
                <w:lang w:val="nl-NL"/>
              </w:rPr>
              <w:t xml:space="preserve"> </w:t>
            </w:r>
          </w:p>
          <w:p w14:paraId="271FEDE9" w14:textId="4186E917" w:rsidR="00C71B43" w:rsidRPr="008E7017" w:rsidRDefault="00C71B43" w:rsidP="004F6EF2">
            <w:pPr>
              <w:tabs>
                <w:tab w:val="left" w:pos="-720"/>
              </w:tabs>
              <w:suppressAutoHyphens/>
              <w:spacing w:after="120" w:line="240" w:lineRule="auto"/>
              <w:ind w:left="-45"/>
              <w:jc w:val="center"/>
              <w:rPr>
                <w:rFonts w:ascii="Arial" w:hAnsi="Arial" w:cs="Arial"/>
                <w:b/>
                <w:bCs/>
                <w:smallCaps/>
                <w:sz w:val="20"/>
                <w:szCs w:val="20"/>
                <w:lang w:val="nl-NL"/>
              </w:rPr>
            </w:pPr>
            <w:r w:rsidRPr="008E7017">
              <w:rPr>
                <w:rFonts w:ascii="Arial" w:hAnsi="Arial"/>
                <w:b/>
                <w:bCs/>
                <w:smallCaps/>
                <w:sz w:val="24"/>
                <w:szCs w:val="20"/>
                <w:lang w:val="nl-NL"/>
              </w:rPr>
              <w:t xml:space="preserve">(rubriek 106 </w:t>
            </w:r>
            <w:r w:rsidR="0028285F">
              <w:rPr>
                <w:rFonts w:ascii="Arial" w:hAnsi="Arial"/>
                <w:b/>
                <w:bCs/>
                <w:smallCaps/>
                <w:sz w:val="24"/>
                <w:szCs w:val="20"/>
                <w:lang w:val="nl-NL"/>
              </w:rPr>
              <w:t>D</w:t>
            </w:r>
            <w:r w:rsidRPr="008E7017">
              <w:rPr>
                <w:rFonts w:ascii="Arial" w:hAnsi="Arial"/>
                <w:b/>
                <w:bCs/>
                <w:smallCaps/>
                <w:sz w:val="24"/>
                <w:szCs w:val="20"/>
                <w:lang w:val="nl-NL"/>
              </w:rPr>
              <w:t>)</w:t>
            </w:r>
          </w:p>
        </w:tc>
      </w:tr>
      <w:tr w:rsidR="00C71B43" w:rsidRPr="008E7017" w14:paraId="51AD0034" w14:textId="77777777" w:rsidTr="00865825">
        <w:trPr>
          <w:cantSplit/>
          <w:trHeight w:val="362"/>
        </w:trPr>
        <w:tc>
          <w:tcPr>
            <w:tcW w:w="3824" w:type="dxa"/>
            <w:tcBorders>
              <w:top w:val="single" w:sz="4" w:space="0" w:color="auto"/>
              <w:left w:val="single" w:sz="4" w:space="0" w:color="auto"/>
              <w:bottom w:val="single" w:sz="4" w:space="0" w:color="auto"/>
              <w:right w:val="single" w:sz="4" w:space="0" w:color="auto"/>
            </w:tcBorders>
            <w:vAlign w:val="center"/>
          </w:tcPr>
          <w:p w14:paraId="2DB305B5" w14:textId="77777777" w:rsidR="00C71B43" w:rsidRPr="008E7017" w:rsidRDefault="00C71B43"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Beschrijving van de afvalstof</w:t>
            </w:r>
          </w:p>
        </w:tc>
        <w:tc>
          <w:tcPr>
            <w:tcW w:w="4257" w:type="dxa"/>
            <w:tcBorders>
              <w:top w:val="single" w:sz="4" w:space="0" w:color="auto"/>
              <w:left w:val="single" w:sz="4" w:space="0" w:color="auto"/>
              <w:bottom w:val="single" w:sz="4" w:space="0" w:color="auto"/>
              <w:right w:val="single" w:sz="4" w:space="0" w:color="auto"/>
            </w:tcBorders>
            <w:vAlign w:val="center"/>
          </w:tcPr>
          <w:p w14:paraId="47EEADD2" w14:textId="77777777" w:rsidR="00C71B43" w:rsidRPr="008E7017" w:rsidRDefault="00C71B43" w:rsidP="008E6D9C">
            <w:pPr>
              <w:tabs>
                <w:tab w:val="left" w:pos="-720"/>
              </w:tabs>
              <w:suppressAutoHyphens/>
              <w:spacing w:after="120" w:line="240" w:lineRule="auto"/>
              <w:ind w:left="-45" w:right="113"/>
              <w:jc w:val="center"/>
              <w:rPr>
                <w:rFonts w:ascii="Arial" w:hAnsi="Arial" w:cs="Arial"/>
                <w:b/>
                <w:bCs/>
                <w:sz w:val="20"/>
                <w:szCs w:val="20"/>
                <w:lang w:val="nl-NL"/>
              </w:rPr>
            </w:pPr>
            <w:r w:rsidRPr="008E7017">
              <w:rPr>
                <w:rFonts w:ascii="Arial" w:hAnsi="Arial"/>
                <w:b/>
                <w:bCs/>
                <w:sz w:val="20"/>
                <w:szCs w:val="20"/>
                <w:lang w:val="nl-NL"/>
              </w:rPr>
              <w:t>Opmerking</w:t>
            </w:r>
          </w:p>
        </w:tc>
        <w:tc>
          <w:tcPr>
            <w:tcW w:w="1275" w:type="dxa"/>
            <w:tcBorders>
              <w:top w:val="single" w:sz="4" w:space="0" w:color="auto"/>
              <w:left w:val="single" w:sz="4" w:space="0" w:color="auto"/>
              <w:bottom w:val="single" w:sz="4" w:space="0" w:color="auto"/>
              <w:right w:val="single" w:sz="4" w:space="0" w:color="auto"/>
            </w:tcBorders>
            <w:vAlign w:val="center"/>
          </w:tcPr>
          <w:p w14:paraId="2A8F2C8E" w14:textId="77777777" w:rsidR="00C71B43" w:rsidRPr="008E7017" w:rsidRDefault="00C71B43" w:rsidP="00865825">
            <w:pPr>
              <w:tabs>
                <w:tab w:val="left" w:pos="-720"/>
              </w:tabs>
              <w:suppressAutoHyphens/>
              <w:spacing w:before="120" w:after="120" w:line="240" w:lineRule="auto"/>
              <w:ind w:left="-45"/>
              <w:jc w:val="center"/>
              <w:rPr>
                <w:rFonts w:ascii="Arial" w:hAnsi="Arial" w:cs="Arial"/>
                <w:b/>
                <w:bCs/>
                <w:sz w:val="20"/>
                <w:szCs w:val="20"/>
                <w:lang w:val="nl-NL"/>
              </w:rPr>
            </w:pPr>
            <w:r w:rsidRPr="008E7017">
              <w:rPr>
                <w:rFonts w:ascii="Arial" w:hAnsi="Arial"/>
                <w:b/>
                <w:bCs/>
                <w:sz w:val="20"/>
                <w:szCs w:val="20"/>
                <w:lang w:val="nl-NL"/>
              </w:rPr>
              <w:t xml:space="preserve">Maximale hoeveelheid </w:t>
            </w:r>
          </w:p>
        </w:tc>
      </w:tr>
      <w:tr w:rsidR="00C71B43" w:rsidRPr="008E7017" w14:paraId="517A81A7" w14:textId="77777777" w:rsidTr="006E5AF2">
        <w:trPr>
          <w:cantSplit/>
          <w:trHeight w:val="286"/>
        </w:trPr>
        <w:tc>
          <w:tcPr>
            <w:tcW w:w="3824" w:type="dxa"/>
            <w:tcBorders>
              <w:top w:val="single" w:sz="4" w:space="0" w:color="auto"/>
              <w:left w:val="single" w:sz="4" w:space="0" w:color="auto"/>
              <w:bottom w:val="single" w:sz="4" w:space="0" w:color="auto"/>
              <w:right w:val="single" w:sz="4" w:space="0" w:color="auto"/>
            </w:tcBorders>
          </w:tcPr>
          <w:p w14:paraId="74EDA2B4" w14:textId="77777777" w:rsidR="00C71B43" w:rsidRPr="008E7017" w:rsidRDefault="00C71B43" w:rsidP="00865825">
            <w:pPr>
              <w:suppressAutoHyphens/>
              <w:spacing w:before="120"/>
              <w:rPr>
                <w:rFonts w:ascii="Arial" w:hAnsi="Arial" w:cs="Arial"/>
                <w:sz w:val="20"/>
                <w:szCs w:val="20"/>
                <w:lang w:val="nl-NL"/>
              </w:rPr>
            </w:pPr>
            <w:r w:rsidRPr="008E7017">
              <w:rPr>
                <w:rFonts w:ascii="Arial" w:hAnsi="Arial"/>
                <w:sz w:val="20"/>
                <w:szCs w:val="20"/>
                <w:lang w:val="nl-NL"/>
              </w:rPr>
              <w:t xml:space="preserve">Keukenafval en etensresten (uitgezonderd </w:t>
            </w:r>
            <w:r w:rsidR="00672375">
              <w:rPr>
                <w:rFonts w:ascii="Arial" w:hAnsi="Arial"/>
                <w:sz w:val="20"/>
                <w:szCs w:val="20"/>
                <w:lang w:val="nl-NL"/>
              </w:rPr>
              <w:t>afgewerkte bak- en braad</w:t>
            </w:r>
            <w:r w:rsidRPr="008E7017">
              <w:rPr>
                <w:rFonts w:ascii="Arial" w:hAnsi="Arial"/>
                <w:sz w:val="20"/>
                <w:szCs w:val="20"/>
                <w:lang w:val="nl-NL"/>
              </w:rPr>
              <w:t>oliën)</w:t>
            </w:r>
          </w:p>
        </w:tc>
        <w:tc>
          <w:tcPr>
            <w:tcW w:w="4257" w:type="dxa"/>
            <w:tcBorders>
              <w:top w:val="single" w:sz="4" w:space="0" w:color="auto"/>
              <w:left w:val="single" w:sz="4" w:space="0" w:color="auto"/>
              <w:bottom w:val="single" w:sz="4" w:space="0" w:color="auto"/>
              <w:right w:val="single" w:sz="4" w:space="0" w:color="auto"/>
            </w:tcBorders>
          </w:tcPr>
          <w:p w14:paraId="5B87CF19" w14:textId="77777777" w:rsidR="00B36DC8" w:rsidRPr="008E7017" w:rsidRDefault="00B36DC8" w:rsidP="00865825">
            <w:pPr>
              <w:pStyle w:val="Default"/>
              <w:spacing w:before="120" w:after="172"/>
              <w:rPr>
                <w:rFonts w:ascii="Arial" w:hAnsi="Arial" w:cs="Arial"/>
                <w:sz w:val="20"/>
                <w:szCs w:val="20"/>
                <w:lang w:val="nl-NL"/>
              </w:rPr>
            </w:pPr>
            <w:r w:rsidRPr="008E7017">
              <w:rPr>
                <w:rFonts w:ascii="Arial" w:hAnsi="Arial"/>
                <w:sz w:val="20"/>
                <w:szCs w:val="20"/>
                <w:lang w:val="nl-NL"/>
              </w:rPr>
              <w:t>BEHALVE</w:t>
            </w:r>
          </w:p>
          <w:p w14:paraId="0420C7BB" w14:textId="77777777" w:rsidR="00B36DC8" w:rsidRPr="008E7017" w:rsidRDefault="00B36DC8" w:rsidP="00B36DC8">
            <w:pPr>
              <w:pStyle w:val="Default"/>
              <w:numPr>
                <w:ilvl w:val="0"/>
                <w:numId w:val="1"/>
              </w:numPr>
              <w:spacing w:after="172"/>
              <w:rPr>
                <w:rFonts w:ascii="Arial" w:hAnsi="Arial" w:cs="Arial"/>
                <w:sz w:val="20"/>
                <w:szCs w:val="20"/>
                <w:lang w:val="nl-NL"/>
              </w:rPr>
            </w:pPr>
            <w:r w:rsidRPr="008E7017">
              <w:rPr>
                <w:rFonts w:ascii="Arial" w:hAnsi="Arial"/>
                <w:sz w:val="20"/>
                <w:szCs w:val="20"/>
                <w:lang w:val="nl-NL"/>
              </w:rPr>
              <w:t>Indien ze bestemd zijn voor dierlijke consumptie</w:t>
            </w:r>
          </w:p>
          <w:p w14:paraId="789AF5A5" w14:textId="77777777" w:rsidR="00B36DC8" w:rsidRPr="008E7017" w:rsidRDefault="00B36DC8" w:rsidP="00B36DC8">
            <w:pPr>
              <w:pStyle w:val="Default"/>
              <w:numPr>
                <w:ilvl w:val="0"/>
                <w:numId w:val="1"/>
              </w:numPr>
              <w:rPr>
                <w:rFonts w:ascii="Arial" w:hAnsi="Arial" w:cs="Arial"/>
                <w:sz w:val="20"/>
                <w:szCs w:val="20"/>
                <w:lang w:val="nl-NL"/>
              </w:rPr>
            </w:pPr>
            <w:r w:rsidRPr="008E7017">
              <w:rPr>
                <w:rFonts w:ascii="Arial" w:hAnsi="Arial"/>
                <w:sz w:val="20"/>
                <w:szCs w:val="20"/>
                <w:lang w:val="nl-NL"/>
              </w:rPr>
              <w:t>Indien ze bestemd zijn voor verwerking door sterilisatie onder druk of voor verwerking met methoden die genoemd worden in artikel 15, lid 1, eerste alinea, onder b), of voor omzetting in biogas of voor compostering;</w:t>
            </w:r>
          </w:p>
          <w:p w14:paraId="6BCEBB4B" w14:textId="77777777" w:rsidR="00C71B43" w:rsidRPr="008E7017" w:rsidRDefault="00C71B43" w:rsidP="008E6D9C">
            <w:pPr>
              <w:suppressAutoHyphens/>
              <w:rPr>
                <w:rFonts w:ascii="Arial" w:hAnsi="Arial" w:cs="Arial"/>
                <w:sz w:val="20"/>
                <w:szCs w:val="20"/>
                <w:lang w:val="nl-NL"/>
              </w:rPr>
            </w:pPr>
          </w:p>
        </w:tc>
        <w:tc>
          <w:tcPr>
            <w:tcW w:w="1275" w:type="dxa"/>
            <w:tcBorders>
              <w:top w:val="single" w:sz="4" w:space="0" w:color="auto"/>
              <w:left w:val="single" w:sz="4" w:space="0" w:color="auto"/>
              <w:bottom w:val="single" w:sz="4" w:space="0" w:color="auto"/>
              <w:right w:val="single" w:sz="4" w:space="0" w:color="auto"/>
            </w:tcBorders>
          </w:tcPr>
          <w:p w14:paraId="74F40BED" w14:textId="77777777" w:rsidR="00C71B43" w:rsidRPr="008E7017" w:rsidRDefault="00C71B43" w:rsidP="008E6D9C">
            <w:pPr>
              <w:suppressAutoHyphens/>
              <w:rPr>
                <w:rFonts w:ascii="Arial" w:hAnsi="Arial" w:cs="Arial"/>
                <w:sz w:val="20"/>
                <w:szCs w:val="20"/>
                <w:lang w:val="nl-NL"/>
              </w:rPr>
            </w:pPr>
          </w:p>
        </w:tc>
      </w:tr>
      <w:tr w:rsidR="000954B0" w:rsidRPr="008E7017" w14:paraId="73172A45" w14:textId="77777777" w:rsidTr="006E5AF2">
        <w:trPr>
          <w:cantSplit/>
          <w:trHeight w:val="375"/>
        </w:trPr>
        <w:tc>
          <w:tcPr>
            <w:tcW w:w="3824" w:type="dxa"/>
            <w:tcBorders>
              <w:top w:val="single" w:sz="4" w:space="0" w:color="auto"/>
              <w:left w:val="single" w:sz="4" w:space="0" w:color="auto"/>
              <w:bottom w:val="single" w:sz="4" w:space="0" w:color="auto"/>
              <w:right w:val="single" w:sz="4" w:space="0" w:color="auto"/>
            </w:tcBorders>
          </w:tcPr>
          <w:p w14:paraId="63CCB590" w14:textId="77777777" w:rsidR="000954B0" w:rsidRPr="008E7017" w:rsidRDefault="00EC300E" w:rsidP="00865825">
            <w:pPr>
              <w:suppressAutoHyphens/>
              <w:spacing w:before="120"/>
              <w:jc w:val="both"/>
              <w:rPr>
                <w:rFonts w:ascii="Arial" w:hAnsi="Arial" w:cs="Arial"/>
                <w:sz w:val="20"/>
                <w:szCs w:val="20"/>
                <w:lang w:val="nl-NL"/>
              </w:rPr>
            </w:pPr>
            <w:r>
              <w:rPr>
                <w:rFonts w:ascii="Arial" w:hAnsi="Arial"/>
                <w:sz w:val="20"/>
                <w:szCs w:val="20"/>
                <w:lang w:val="nl-NL"/>
              </w:rPr>
              <w:t>Afgewerkte</w:t>
            </w:r>
            <w:r w:rsidR="00672375">
              <w:rPr>
                <w:rFonts w:ascii="Arial" w:hAnsi="Arial"/>
                <w:sz w:val="20"/>
                <w:szCs w:val="20"/>
                <w:lang w:val="nl-NL"/>
              </w:rPr>
              <w:t xml:space="preserve"> bak- en braad</w:t>
            </w:r>
            <w:r w:rsidR="000954B0" w:rsidRPr="008E7017">
              <w:rPr>
                <w:rFonts w:ascii="Arial" w:hAnsi="Arial"/>
                <w:sz w:val="20"/>
                <w:szCs w:val="20"/>
                <w:lang w:val="nl-NL"/>
              </w:rPr>
              <w:t>oliën (gezinnen, horeca)</w:t>
            </w:r>
          </w:p>
        </w:tc>
        <w:tc>
          <w:tcPr>
            <w:tcW w:w="4257" w:type="dxa"/>
            <w:vMerge w:val="restart"/>
            <w:tcBorders>
              <w:top w:val="single" w:sz="4" w:space="0" w:color="auto"/>
              <w:left w:val="single" w:sz="4" w:space="0" w:color="auto"/>
              <w:bottom w:val="single" w:sz="4" w:space="0" w:color="auto"/>
              <w:right w:val="single" w:sz="4" w:space="0" w:color="auto"/>
            </w:tcBorders>
          </w:tcPr>
          <w:p w14:paraId="3F5E439B" w14:textId="77777777" w:rsidR="000954B0" w:rsidRPr="008E7017" w:rsidRDefault="000954B0" w:rsidP="00865825">
            <w:pPr>
              <w:suppressAutoHyphens/>
              <w:spacing w:before="120"/>
              <w:jc w:val="both"/>
              <w:rPr>
                <w:rFonts w:ascii="Arial" w:hAnsi="Arial" w:cs="Arial"/>
                <w:sz w:val="20"/>
                <w:szCs w:val="20"/>
                <w:lang w:val="nl-NL"/>
              </w:rPr>
            </w:pPr>
            <w:r w:rsidRPr="008E7017">
              <w:rPr>
                <w:rFonts w:ascii="Arial" w:hAnsi="Arial"/>
                <w:sz w:val="20"/>
                <w:szCs w:val="20"/>
                <w:lang w:val="nl-NL"/>
              </w:rPr>
              <w:t xml:space="preserve">Alle </w:t>
            </w:r>
            <w:r w:rsidR="00EC300E">
              <w:rPr>
                <w:rFonts w:ascii="Arial" w:hAnsi="Arial"/>
                <w:sz w:val="20"/>
                <w:szCs w:val="20"/>
                <w:lang w:val="nl-NL"/>
              </w:rPr>
              <w:t xml:space="preserve">afgewerkte </w:t>
            </w:r>
            <w:r w:rsidRPr="008E7017">
              <w:rPr>
                <w:rFonts w:ascii="Arial" w:hAnsi="Arial"/>
                <w:sz w:val="20"/>
                <w:szCs w:val="20"/>
                <w:lang w:val="nl-NL"/>
              </w:rPr>
              <w:t>bak</w:t>
            </w:r>
            <w:r w:rsidR="00B501E4">
              <w:rPr>
                <w:rFonts w:ascii="Arial" w:hAnsi="Arial"/>
                <w:sz w:val="20"/>
                <w:szCs w:val="20"/>
                <w:lang w:val="nl-NL"/>
              </w:rPr>
              <w:t>- en braad</w:t>
            </w:r>
            <w:r w:rsidRPr="008E7017">
              <w:rPr>
                <w:rFonts w:ascii="Arial" w:hAnsi="Arial"/>
                <w:sz w:val="20"/>
                <w:szCs w:val="20"/>
                <w:lang w:val="nl-NL"/>
              </w:rPr>
              <w:t>oliën, zelfs indien ze van plantaardige oorsprong zijn, want ze kunnen gebruikt zijn om vlees te bakken en dus resten van dierlijke oorsprong bevatten</w:t>
            </w:r>
            <w:r w:rsidR="008E7017">
              <w:rPr>
                <w:rFonts w:ascii="Arial" w:hAnsi="Arial"/>
                <w:sz w:val="20"/>
                <w:szCs w:val="20"/>
                <w:lang w:val="nl-NL"/>
              </w:rPr>
              <w:t>.</w:t>
            </w:r>
          </w:p>
          <w:p w14:paraId="1E547989" w14:textId="77777777" w:rsidR="000954B0" w:rsidRDefault="000954B0" w:rsidP="00672375">
            <w:pPr>
              <w:suppressAutoHyphens/>
              <w:jc w:val="both"/>
              <w:rPr>
                <w:rFonts w:ascii="Arial" w:hAnsi="Arial"/>
                <w:sz w:val="20"/>
                <w:szCs w:val="20"/>
                <w:lang w:val="nl-NL"/>
              </w:rPr>
            </w:pPr>
            <w:r w:rsidRPr="008E7017">
              <w:rPr>
                <w:rFonts w:ascii="Arial" w:hAnsi="Arial"/>
                <w:sz w:val="20"/>
                <w:szCs w:val="20"/>
                <w:lang w:val="nl-NL"/>
              </w:rPr>
              <w:t xml:space="preserve">Deze afvalstoffen moeten </w:t>
            </w:r>
            <w:r w:rsidR="00672375" w:rsidRPr="008E7017">
              <w:rPr>
                <w:rFonts w:ascii="Arial" w:hAnsi="Arial"/>
                <w:sz w:val="20"/>
                <w:szCs w:val="20"/>
                <w:lang w:val="nl-NL"/>
              </w:rPr>
              <w:t xml:space="preserve">worden </w:t>
            </w:r>
            <w:r w:rsidRPr="008E7017">
              <w:rPr>
                <w:rFonts w:ascii="Arial" w:hAnsi="Arial"/>
                <w:sz w:val="20"/>
                <w:szCs w:val="20"/>
                <w:lang w:val="nl-NL"/>
              </w:rPr>
              <w:t xml:space="preserve">gesorteerd en ingeleverd in een erkend centrum of verwerkt door een bedrijf dat in het Brussels Gewest is geregistreerd voor het beheer van dierlijk afval van categorie 3. </w:t>
            </w:r>
          </w:p>
          <w:p w14:paraId="29C749A6" w14:textId="77777777" w:rsidR="00C03906" w:rsidRPr="00AE4505" w:rsidRDefault="00C03906" w:rsidP="00C03906">
            <w:pPr>
              <w:suppressAutoHyphens/>
              <w:jc w:val="both"/>
              <w:rPr>
                <w:rFonts w:ascii="Arial" w:hAnsi="Arial" w:cs="Arial"/>
                <w:b/>
                <w:sz w:val="20"/>
                <w:szCs w:val="20"/>
                <w:lang w:val="nl-NL"/>
              </w:rPr>
            </w:pPr>
            <w:r w:rsidRPr="00AE4505">
              <w:rPr>
                <w:rFonts w:ascii="Arial" w:eastAsia="Arial" w:hAnsi="Arial" w:cs="Arial"/>
                <w:b/>
                <w:sz w:val="20"/>
                <w:lang w:val="nl-NL"/>
              </w:rPr>
              <w:t>Hergebruik is verplicht</w:t>
            </w:r>
          </w:p>
        </w:tc>
        <w:tc>
          <w:tcPr>
            <w:tcW w:w="1275" w:type="dxa"/>
            <w:tcBorders>
              <w:top w:val="single" w:sz="4" w:space="0" w:color="auto"/>
              <w:left w:val="single" w:sz="4" w:space="0" w:color="auto"/>
              <w:bottom w:val="single" w:sz="4" w:space="0" w:color="auto"/>
              <w:right w:val="single" w:sz="4" w:space="0" w:color="auto"/>
            </w:tcBorders>
          </w:tcPr>
          <w:p w14:paraId="5D6126B7" w14:textId="77777777" w:rsidR="000954B0" w:rsidRPr="008E7017" w:rsidRDefault="000954B0" w:rsidP="008E6D9C">
            <w:pPr>
              <w:suppressAutoHyphens/>
              <w:rPr>
                <w:rFonts w:ascii="Arial" w:hAnsi="Arial" w:cs="Arial"/>
                <w:sz w:val="20"/>
                <w:szCs w:val="20"/>
                <w:lang w:val="nl-NL"/>
              </w:rPr>
            </w:pPr>
          </w:p>
        </w:tc>
      </w:tr>
      <w:tr w:rsidR="000954B0" w:rsidRPr="008E7017" w14:paraId="46F5CCA6" w14:textId="77777777" w:rsidTr="006E5AF2">
        <w:trPr>
          <w:cantSplit/>
          <w:trHeight w:val="286"/>
        </w:trPr>
        <w:tc>
          <w:tcPr>
            <w:tcW w:w="3824" w:type="dxa"/>
            <w:tcBorders>
              <w:top w:val="single" w:sz="4" w:space="0" w:color="auto"/>
              <w:left w:val="single" w:sz="4" w:space="0" w:color="auto"/>
              <w:bottom w:val="single" w:sz="4" w:space="0" w:color="auto"/>
              <w:right w:val="single" w:sz="4" w:space="0" w:color="auto"/>
            </w:tcBorders>
          </w:tcPr>
          <w:p w14:paraId="5ABD9991" w14:textId="77777777" w:rsidR="000954B0" w:rsidRPr="008E7017" w:rsidRDefault="00EC300E" w:rsidP="00865825">
            <w:pPr>
              <w:suppressAutoHyphens/>
              <w:spacing w:before="120"/>
              <w:jc w:val="both"/>
              <w:rPr>
                <w:rFonts w:ascii="Arial" w:hAnsi="Arial" w:cs="Arial"/>
                <w:sz w:val="20"/>
                <w:szCs w:val="20"/>
                <w:lang w:val="nl-NL"/>
              </w:rPr>
            </w:pPr>
            <w:r>
              <w:rPr>
                <w:rFonts w:ascii="Arial" w:hAnsi="Arial"/>
                <w:sz w:val="20"/>
                <w:szCs w:val="20"/>
                <w:lang w:val="nl-NL"/>
              </w:rPr>
              <w:t>Afgewerkte</w:t>
            </w:r>
            <w:r w:rsidR="00672375">
              <w:rPr>
                <w:rFonts w:ascii="Arial" w:hAnsi="Arial"/>
                <w:sz w:val="20"/>
                <w:szCs w:val="20"/>
                <w:lang w:val="nl-NL"/>
              </w:rPr>
              <w:t xml:space="preserve"> bak- en braad</w:t>
            </w:r>
            <w:r w:rsidR="000954B0" w:rsidRPr="008E7017">
              <w:rPr>
                <w:rFonts w:ascii="Arial" w:hAnsi="Arial"/>
                <w:sz w:val="20"/>
                <w:szCs w:val="20"/>
                <w:lang w:val="nl-NL"/>
              </w:rPr>
              <w:t>oliën (voedingsindustrie)</w:t>
            </w:r>
          </w:p>
        </w:tc>
        <w:tc>
          <w:tcPr>
            <w:tcW w:w="4257" w:type="dxa"/>
            <w:vMerge/>
            <w:tcBorders>
              <w:top w:val="single" w:sz="4" w:space="0" w:color="auto"/>
              <w:left w:val="single" w:sz="4" w:space="0" w:color="auto"/>
              <w:bottom w:val="single" w:sz="4" w:space="0" w:color="auto"/>
              <w:right w:val="single" w:sz="4" w:space="0" w:color="auto"/>
            </w:tcBorders>
          </w:tcPr>
          <w:p w14:paraId="36B93D4C" w14:textId="77777777" w:rsidR="000954B0" w:rsidRPr="008E7017" w:rsidRDefault="000954B0" w:rsidP="008E6D9C">
            <w:pPr>
              <w:suppressAutoHyphens/>
              <w:jc w:val="both"/>
              <w:rPr>
                <w:rFonts w:ascii="Arial" w:hAnsi="Arial" w:cs="Arial"/>
                <w:sz w:val="20"/>
                <w:szCs w:val="20"/>
                <w:lang w:val="nl-NL"/>
              </w:rPr>
            </w:pPr>
          </w:p>
        </w:tc>
        <w:tc>
          <w:tcPr>
            <w:tcW w:w="1275" w:type="dxa"/>
            <w:tcBorders>
              <w:top w:val="single" w:sz="4" w:space="0" w:color="auto"/>
              <w:left w:val="single" w:sz="4" w:space="0" w:color="auto"/>
              <w:bottom w:val="single" w:sz="4" w:space="0" w:color="auto"/>
              <w:right w:val="single" w:sz="4" w:space="0" w:color="auto"/>
            </w:tcBorders>
          </w:tcPr>
          <w:p w14:paraId="7B715C7B" w14:textId="77777777" w:rsidR="000954B0" w:rsidRPr="008E7017" w:rsidRDefault="000954B0" w:rsidP="008E6D9C">
            <w:pPr>
              <w:suppressAutoHyphens/>
              <w:rPr>
                <w:rFonts w:ascii="Arial" w:hAnsi="Arial" w:cs="Arial"/>
                <w:sz w:val="20"/>
                <w:szCs w:val="20"/>
                <w:lang w:val="nl-NL"/>
              </w:rPr>
            </w:pPr>
          </w:p>
        </w:tc>
      </w:tr>
      <w:tr w:rsidR="00075B8D" w:rsidRPr="008E7017" w14:paraId="54B7BD66" w14:textId="77777777" w:rsidTr="006E5AF2">
        <w:trPr>
          <w:cantSplit/>
          <w:trHeight w:val="606"/>
        </w:trPr>
        <w:tc>
          <w:tcPr>
            <w:tcW w:w="8081" w:type="dxa"/>
            <w:gridSpan w:val="2"/>
            <w:tcBorders>
              <w:top w:val="single" w:sz="4" w:space="0" w:color="auto"/>
              <w:left w:val="single" w:sz="4" w:space="0" w:color="auto"/>
              <w:bottom w:val="single" w:sz="4" w:space="0" w:color="auto"/>
              <w:right w:val="single" w:sz="4" w:space="0" w:color="auto"/>
            </w:tcBorders>
          </w:tcPr>
          <w:p w14:paraId="5EB8E0C8" w14:textId="77777777" w:rsidR="00075B8D" w:rsidRPr="008E7017" w:rsidRDefault="00075B8D" w:rsidP="00075B8D">
            <w:pPr>
              <w:suppressAutoHyphens/>
              <w:spacing w:before="240"/>
              <w:jc w:val="center"/>
              <w:rPr>
                <w:rFonts w:ascii="Arial" w:hAnsi="Arial" w:cs="Arial"/>
                <w:sz w:val="20"/>
                <w:szCs w:val="20"/>
                <w:lang w:val="nl-NL"/>
              </w:rPr>
            </w:pPr>
            <w:r w:rsidRPr="008E7017">
              <w:rPr>
                <w:rFonts w:ascii="Arial" w:hAnsi="Arial"/>
                <w:b/>
                <w:sz w:val="20"/>
                <w:szCs w:val="20"/>
                <w:lang w:val="nl-NL"/>
              </w:rPr>
              <w:t>TOTAAL keukenafval en etensresten</w:t>
            </w:r>
          </w:p>
        </w:tc>
        <w:tc>
          <w:tcPr>
            <w:tcW w:w="1275" w:type="dxa"/>
            <w:tcBorders>
              <w:top w:val="single" w:sz="4" w:space="0" w:color="auto"/>
              <w:left w:val="single" w:sz="4" w:space="0" w:color="auto"/>
              <w:bottom w:val="single" w:sz="4" w:space="0" w:color="auto"/>
              <w:right w:val="single" w:sz="4" w:space="0" w:color="auto"/>
            </w:tcBorders>
          </w:tcPr>
          <w:p w14:paraId="759448BF" w14:textId="77777777" w:rsidR="00075B8D" w:rsidRPr="008E7017" w:rsidRDefault="00075B8D" w:rsidP="008E6D9C">
            <w:pPr>
              <w:suppressAutoHyphens/>
              <w:rPr>
                <w:rFonts w:ascii="Arial" w:hAnsi="Arial" w:cs="Arial"/>
                <w:sz w:val="20"/>
                <w:szCs w:val="20"/>
                <w:lang w:val="nl-NL"/>
              </w:rPr>
            </w:pPr>
          </w:p>
        </w:tc>
      </w:tr>
    </w:tbl>
    <w:p w14:paraId="1FE5E7FF" w14:textId="77777777" w:rsidR="00F27A71" w:rsidRPr="008E7017" w:rsidRDefault="00F27A71" w:rsidP="00F27A71">
      <w:pPr>
        <w:rPr>
          <w:lang w:val="nl-NL"/>
        </w:rPr>
      </w:pPr>
    </w:p>
    <w:p w14:paraId="5201EBE4" w14:textId="77777777" w:rsidR="00F27A71" w:rsidRPr="008E7017" w:rsidRDefault="00F27A71" w:rsidP="00F27A71">
      <w:pPr>
        <w:rPr>
          <w:rFonts w:ascii="Arial" w:hAnsi="Arial" w:cs="Arial"/>
          <w:b/>
          <w:smallCaps/>
          <w:sz w:val="20"/>
          <w:szCs w:val="20"/>
          <w:u w:val="single"/>
          <w:lang w:val="nl-NL"/>
        </w:rPr>
      </w:pPr>
      <w:r w:rsidRPr="008E7017">
        <w:rPr>
          <w:rFonts w:ascii="Arial" w:hAnsi="Arial"/>
          <w:b/>
          <w:smallCaps/>
          <w:sz w:val="20"/>
          <w:szCs w:val="20"/>
          <w:u w:val="single"/>
          <w:lang w:val="nl-NL"/>
        </w:rPr>
        <w:t>Definities:</w:t>
      </w:r>
    </w:p>
    <w:p w14:paraId="2EC363E5" w14:textId="77777777" w:rsidR="00F27A71" w:rsidRPr="008E7017" w:rsidRDefault="00F27A71" w:rsidP="00F27A71">
      <w:pPr>
        <w:pStyle w:val="Paragraphedeliste"/>
        <w:numPr>
          <w:ilvl w:val="0"/>
          <w:numId w:val="6"/>
        </w:numPr>
        <w:spacing w:after="0" w:line="240" w:lineRule="auto"/>
        <w:ind w:left="284"/>
        <w:rPr>
          <w:rFonts w:ascii="Arial" w:hAnsi="Arial" w:cs="Arial"/>
          <w:b/>
          <w:sz w:val="20"/>
          <w:szCs w:val="20"/>
          <w:u w:val="single"/>
          <w:lang w:val="nl-NL"/>
        </w:rPr>
      </w:pPr>
      <w:bookmarkStart w:id="4" w:name="MRS"/>
      <w:r w:rsidRPr="008E7017">
        <w:rPr>
          <w:rFonts w:ascii="Arial" w:hAnsi="Arial"/>
          <w:b/>
          <w:sz w:val="20"/>
          <w:szCs w:val="20"/>
          <w:u w:val="single"/>
          <w:lang w:val="nl-NL"/>
        </w:rPr>
        <w:t xml:space="preserve">Gespecificeerd risicomateriaal -GRM: </w:t>
      </w:r>
    </w:p>
    <w:bookmarkEnd w:id="4"/>
    <w:p w14:paraId="18DC0868" w14:textId="77777777" w:rsidR="00F27A71" w:rsidRPr="008E7017" w:rsidRDefault="00F27A71" w:rsidP="00F27A71">
      <w:pPr>
        <w:autoSpaceDE w:val="0"/>
        <w:autoSpaceDN w:val="0"/>
        <w:adjustRightInd w:val="0"/>
        <w:spacing w:after="0"/>
        <w:ind w:left="284"/>
        <w:rPr>
          <w:rFonts w:ascii="Arial" w:hAnsi="Arial" w:cs="Arial"/>
          <w:sz w:val="20"/>
          <w:szCs w:val="20"/>
          <w:lang w:val="nl-NL"/>
        </w:rPr>
      </w:pPr>
      <w:r w:rsidRPr="008E7017">
        <w:rPr>
          <w:rFonts w:ascii="Arial" w:hAnsi="Arial"/>
          <w:sz w:val="20"/>
          <w:szCs w:val="20"/>
          <w:lang w:val="nl-NL"/>
        </w:rPr>
        <w:t>[art. 3, lid 1, punt g), van de verordening (EG) nr. 999/2001]</w:t>
      </w:r>
    </w:p>
    <w:p w14:paraId="4C3B4ACF" w14:textId="77777777" w:rsidR="00F27A71" w:rsidRPr="008E7017" w:rsidRDefault="00F27A71" w:rsidP="00F27A71">
      <w:pPr>
        <w:autoSpaceDE w:val="0"/>
        <w:autoSpaceDN w:val="0"/>
        <w:adjustRightInd w:val="0"/>
        <w:ind w:left="284"/>
        <w:rPr>
          <w:rFonts w:ascii="Arial" w:hAnsi="Arial" w:cs="Arial"/>
          <w:i/>
          <w:sz w:val="20"/>
          <w:szCs w:val="20"/>
          <w:lang w:val="nl-NL"/>
        </w:rPr>
      </w:pPr>
      <w:r w:rsidRPr="008E7017">
        <w:rPr>
          <w:rFonts w:ascii="Arial" w:hAnsi="Arial"/>
          <w:i/>
          <w:sz w:val="20"/>
          <w:szCs w:val="20"/>
          <w:lang w:val="nl-NL"/>
        </w:rPr>
        <w:lastRenderedPageBreak/>
        <w:t>a) de schedel, inclusief de hersenen en de ogen, de amandelen en het ruggenmerg van runderen van meer dan 12 maanden, en de ingewanden van de twaalfvingerige darm tot en met het rectum van runderen ongeacht de leeftijd;</w:t>
      </w:r>
    </w:p>
    <w:p w14:paraId="19B1B68D" w14:textId="77777777" w:rsidR="00F27A71" w:rsidRPr="008E7017" w:rsidRDefault="00F27A71" w:rsidP="00F27A71">
      <w:pPr>
        <w:autoSpaceDE w:val="0"/>
        <w:autoSpaceDN w:val="0"/>
        <w:adjustRightInd w:val="0"/>
        <w:spacing w:line="240" w:lineRule="auto"/>
        <w:ind w:left="284"/>
        <w:rPr>
          <w:rFonts w:ascii="Arial" w:hAnsi="Arial" w:cs="Arial"/>
          <w:i/>
          <w:sz w:val="20"/>
          <w:szCs w:val="20"/>
          <w:lang w:val="nl-NL"/>
        </w:rPr>
      </w:pPr>
      <w:r w:rsidRPr="008E7017">
        <w:rPr>
          <w:rFonts w:ascii="Arial" w:hAnsi="Arial"/>
          <w:i/>
          <w:sz w:val="20"/>
          <w:szCs w:val="20"/>
          <w:lang w:val="nl-NL"/>
        </w:rPr>
        <w:t>b) de schedel, inclusief de hersenen en de ogen, de amandelen en het ruggenmerg van schapen en geiten van meer dan 12 maanden of waarbij een van de blijvende snijtanden door het tandvlees is gebroken, en de milt van schapen en geiten ongeacht de leeftijd.</w:t>
      </w:r>
    </w:p>
    <w:p w14:paraId="51B50069" w14:textId="77777777" w:rsidR="00F27A71" w:rsidRPr="008E7017" w:rsidRDefault="00F27A71" w:rsidP="00F27A71">
      <w:pPr>
        <w:autoSpaceDE w:val="0"/>
        <w:autoSpaceDN w:val="0"/>
        <w:adjustRightInd w:val="0"/>
        <w:spacing w:line="240" w:lineRule="auto"/>
        <w:ind w:left="284"/>
        <w:rPr>
          <w:rFonts w:ascii="Arial" w:hAnsi="Arial" w:cs="Arial"/>
          <w:i/>
          <w:sz w:val="20"/>
          <w:szCs w:val="20"/>
          <w:lang w:val="nl-NL"/>
        </w:rPr>
      </w:pPr>
      <w:r w:rsidRPr="008E7017">
        <w:rPr>
          <w:rFonts w:ascii="Arial" w:hAnsi="Arial"/>
          <w:i/>
          <w:sz w:val="20"/>
          <w:szCs w:val="20"/>
          <w:lang w:val="nl-NL"/>
        </w:rPr>
        <w:t>a)</w:t>
      </w:r>
      <w:r w:rsidR="008E7017">
        <w:rPr>
          <w:rFonts w:ascii="Arial" w:hAnsi="Arial"/>
          <w:i/>
          <w:sz w:val="20"/>
          <w:szCs w:val="20"/>
          <w:lang w:val="nl-NL"/>
        </w:rPr>
        <w:t xml:space="preserve"> </w:t>
      </w:r>
      <w:r w:rsidRPr="008E7017">
        <w:rPr>
          <w:rFonts w:ascii="Arial" w:hAnsi="Arial"/>
          <w:i/>
          <w:sz w:val="20"/>
          <w:szCs w:val="20"/>
          <w:lang w:val="nl-NL"/>
        </w:rPr>
        <w:t xml:space="preserve">de gehele kop, exclusief de tong, maar inclusief de hersenen, de ogen, de ganglia semilunaria en de amandelen; de zwezerik, de milt en het ruggenmerg van runderen van meer dan zes maanden, en de ingewanden van de twaalfvingerige darm tot en met het rectum van runderen ongeacht de leeftijd; </w:t>
      </w:r>
    </w:p>
    <w:p w14:paraId="27DD9709" w14:textId="77777777" w:rsidR="00F27A71" w:rsidRPr="008E7017" w:rsidRDefault="00F27A71" w:rsidP="00F27A71">
      <w:pPr>
        <w:autoSpaceDE w:val="0"/>
        <w:autoSpaceDN w:val="0"/>
        <w:adjustRightInd w:val="0"/>
        <w:spacing w:line="240" w:lineRule="auto"/>
        <w:ind w:left="284"/>
        <w:rPr>
          <w:rFonts w:ascii="Arial" w:hAnsi="Arial" w:cs="Arial"/>
          <w:i/>
          <w:sz w:val="20"/>
          <w:szCs w:val="20"/>
          <w:lang w:val="nl-NL"/>
        </w:rPr>
      </w:pPr>
      <w:r w:rsidRPr="008E7017">
        <w:rPr>
          <w:rFonts w:ascii="Arial" w:hAnsi="Arial"/>
          <w:i/>
          <w:sz w:val="20"/>
          <w:szCs w:val="20"/>
          <w:lang w:val="nl-NL"/>
        </w:rPr>
        <w:t>b) de wervelkolom, inclusief de achterwortelganglia, van runderen van meer dan 30 maanden;</w:t>
      </w:r>
    </w:p>
    <w:p w14:paraId="7AF7F468" w14:textId="77777777" w:rsidR="00F27A71" w:rsidRPr="008E7017" w:rsidRDefault="00F27A71" w:rsidP="00F27A71">
      <w:pPr>
        <w:autoSpaceDE w:val="0"/>
        <w:autoSpaceDN w:val="0"/>
        <w:adjustRightInd w:val="0"/>
        <w:spacing w:line="240" w:lineRule="auto"/>
        <w:ind w:left="284"/>
        <w:rPr>
          <w:rFonts w:ascii="Arial" w:hAnsi="Arial" w:cs="Arial"/>
          <w:i/>
          <w:sz w:val="20"/>
          <w:szCs w:val="20"/>
          <w:lang w:val="nl-NL"/>
        </w:rPr>
      </w:pPr>
      <w:r w:rsidRPr="008E7017">
        <w:rPr>
          <w:rFonts w:ascii="Arial" w:hAnsi="Arial"/>
          <w:i/>
          <w:sz w:val="20"/>
          <w:szCs w:val="20"/>
          <w:lang w:val="nl-NL"/>
        </w:rPr>
        <w:t>c) de schedel, inclusief de hersenen en de ogen, de amandelen en het ruggenmerg van schapen en geiten van meer dan 12 maanden of waarbij een van de blijvende snijtanden door het tandvlees is gebroken, en de milt van schapen en geiten ongeacht de leeftijd.</w:t>
      </w:r>
    </w:p>
    <w:p w14:paraId="15682635" w14:textId="77777777" w:rsidR="00F27A71" w:rsidRPr="008E7017" w:rsidRDefault="00CF4D4E" w:rsidP="00F27A71">
      <w:pPr>
        <w:pStyle w:val="Paragraphedeliste"/>
        <w:numPr>
          <w:ilvl w:val="0"/>
          <w:numId w:val="6"/>
        </w:numPr>
        <w:ind w:left="284"/>
        <w:rPr>
          <w:rFonts w:ascii="Arial" w:hAnsi="Arial" w:cs="Arial"/>
          <w:b/>
          <w:sz w:val="20"/>
          <w:szCs w:val="20"/>
          <w:u w:val="single"/>
          <w:lang w:val="nl-NL"/>
        </w:rPr>
      </w:pPr>
      <w:bookmarkStart w:id="5" w:name="DCT"/>
      <w:r w:rsidRPr="008E7017">
        <w:rPr>
          <w:rFonts w:ascii="Arial" w:hAnsi="Arial"/>
          <w:b/>
          <w:sz w:val="20"/>
          <w:szCs w:val="20"/>
          <w:u w:val="single"/>
          <w:lang w:val="nl-NL"/>
        </w:rPr>
        <w:t xml:space="preserve">Keukenafval en etensresten: </w:t>
      </w:r>
    </w:p>
    <w:bookmarkEnd w:id="5"/>
    <w:p w14:paraId="578E6C6F" w14:textId="77777777" w:rsidR="00F27A71" w:rsidRPr="008E7017" w:rsidRDefault="00F27A71" w:rsidP="00F27A71">
      <w:pPr>
        <w:pStyle w:val="Paragraphedeliste"/>
        <w:ind w:left="284"/>
        <w:rPr>
          <w:rFonts w:ascii="Arial" w:eastAsia="Times New Roman" w:hAnsi="Arial" w:cs="Arial"/>
          <w:i/>
          <w:sz w:val="20"/>
          <w:szCs w:val="20"/>
          <w:lang w:val="nl-NL"/>
        </w:rPr>
      </w:pPr>
      <w:r w:rsidRPr="008E7017">
        <w:rPr>
          <w:rFonts w:ascii="Arial" w:hAnsi="Arial"/>
          <w:sz w:val="20"/>
          <w:szCs w:val="20"/>
          <w:lang w:val="nl-NL"/>
        </w:rPr>
        <w:t>[punt 22. van bijlage I van de verordening 142/2011/EU]</w:t>
      </w:r>
    </w:p>
    <w:p w14:paraId="0DE2CC79" w14:textId="77777777" w:rsidR="00F27A71" w:rsidRPr="008E7017" w:rsidRDefault="00F27A71" w:rsidP="00F27A71">
      <w:pPr>
        <w:pStyle w:val="Paragraphedeliste"/>
        <w:ind w:left="284"/>
        <w:rPr>
          <w:rFonts w:ascii="Arial" w:eastAsia="Times New Roman" w:hAnsi="Arial" w:cs="Arial"/>
          <w:sz w:val="20"/>
          <w:szCs w:val="20"/>
          <w:lang w:val="nl-NL"/>
        </w:rPr>
      </w:pPr>
      <w:r w:rsidRPr="008E7017">
        <w:rPr>
          <w:rFonts w:ascii="Arial" w:hAnsi="Arial"/>
          <w:i/>
          <w:sz w:val="20"/>
          <w:szCs w:val="20"/>
          <w:lang w:val="nl-NL"/>
        </w:rPr>
        <w:t>Alle voedselresten, met inbegrip van afgewerkte bak- en braadolie afkomstig van restaurants, cateringfaciliteiten en keukens, met inbegrip van centrale keukens en keukens van huishoudens.</w:t>
      </w:r>
    </w:p>
    <w:p w14:paraId="50CAF1E2" w14:textId="77777777" w:rsidR="00F27A71" w:rsidRPr="008E7017" w:rsidRDefault="00F27A71" w:rsidP="00F27A71">
      <w:pPr>
        <w:pStyle w:val="Paragraphedeliste"/>
        <w:ind w:left="284"/>
        <w:rPr>
          <w:rFonts w:ascii="Arial" w:eastAsia="Times New Roman" w:hAnsi="Arial" w:cs="Arial"/>
          <w:sz w:val="20"/>
          <w:szCs w:val="20"/>
          <w:lang w:val="nl-NL" w:eastAsia="fr-BE"/>
        </w:rPr>
      </w:pPr>
    </w:p>
    <w:p w14:paraId="14AE4039" w14:textId="77777777" w:rsidR="00F27A71" w:rsidRPr="008E7017" w:rsidRDefault="00F27A71" w:rsidP="00F27A71">
      <w:pPr>
        <w:pStyle w:val="Paragraphedeliste"/>
        <w:numPr>
          <w:ilvl w:val="0"/>
          <w:numId w:val="6"/>
        </w:numPr>
        <w:ind w:left="284"/>
        <w:rPr>
          <w:rFonts w:ascii="Arial" w:hAnsi="Arial" w:cs="Arial"/>
          <w:b/>
          <w:sz w:val="20"/>
          <w:szCs w:val="20"/>
          <w:u w:val="single"/>
          <w:lang w:val="nl-NL"/>
        </w:rPr>
      </w:pPr>
      <w:bookmarkStart w:id="6" w:name="ADA"/>
      <w:r w:rsidRPr="008E7017">
        <w:rPr>
          <w:rFonts w:ascii="Arial" w:hAnsi="Arial"/>
          <w:b/>
          <w:sz w:val="20"/>
          <w:szCs w:val="20"/>
          <w:u w:val="single"/>
          <w:lang w:val="nl-NL"/>
        </w:rPr>
        <w:t>De voormalige voedingsmiddelen (VVM)</w:t>
      </w:r>
    </w:p>
    <w:bookmarkEnd w:id="6"/>
    <w:p w14:paraId="7BE28B5E" w14:textId="77777777" w:rsidR="00F27A71" w:rsidRPr="008E7017" w:rsidRDefault="00F27A71" w:rsidP="00F27A71">
      <w:pPr>
        <w:pStyle w:val="Paragraphedeliste"/>
        <w:ind w:left="284"/>
        <w:rPr>
          <w:rFonts w:ascii="Arial" w:hAnsi="Arial" w:cs="Arial"/>
          <w:sz w:val="20"/>
          <w:szCs w:val="20"/>
          <w:lang w:val="nl-NL"/>
        </w:rPr>
      </w:pPr>
      <w:r w:rsidRPr="008E7017">
        <w:rPr>
          <w:rFonts w:ascii="Arial" w:hAnsi="Arial"/>
          <w:sz w:val="20"/>
          <w:szCs w:val="20"/>
          <w:lang w:val="nl-NL"/>
        </w:rPr>
        <w:t>[art. 10. f) van de verordening 1069/2009/EG]</w:t>
      </w:r>
    </w:p>
    <w:p w14:paraId="3D098BFC" w14:textId="77777777" w:rsidR="00F27A71" w:rsidRPr="008E7017" w:rsidRDefault="00F27A71" w:rsidP="00F27A71">
      <w:pPr>
        <w:pStyle w:val="Paragraphedeliste"/>
        <w:spacing w:after="0"/>
        <w:ind w:left="284"/>
        <w:rPr>
          <w:rFonts w:ascii="Arial" w:hAnsi="Arial" w:cs="Arial"/>
          <w:i/>
          <w:sz w:val="20"/>
          <w:szCs w:val="20"/>
          <w:lang w:val="nl-NL"/>
        </w:rPr>
      </w:pPr>
      <w:r w:rsidRPr="008E7017">
        <w:rPr>
          <w:rFonts w:ascii="Arial" w:hAnsi="Arial"/>
          <w:i/>
          <w:sz w:val="20"/>
          <w:szCs w:val="20"/>
          <w:lang w:val="nl-NL"/>
        </w:rPr>
        <w:t>Producten van dierlijke oorsprong die niet langer voor menselijke consumptie bestemd zijn om commerciële redene</w:t>
      </w:r>
      <w:r w:rsidR="008E7017">
        <w:rPr>
          <w:rFonts w:ascii="Arial" w:hAnsi="Arial"/>
          <w:i/>
          <w:sz w:val="20"/>
          <w:szCs w:val="20"/>
          <w:lang w:val="nl-NL"/>
        </w:rPr>
        <w:t xml:space="preserve">n of wegens productieproblemen, </w:t>
      </w:r>
      <w:r w:rsidRPr="008E7017">
        <w:rPr>
          <w:rFonts w:ascii="Arial" w:hAnsi="Arial"/>
          <w:i/>
          <w:sz w:val="20"/>
          <w:szCs w:val="20"/>
          <w:lang w:val="nl-NL"/>
        </w:rPr>
        <w:t>verpakkingsgebreken of andere problemen die geen risico voor de volksgezondheid of de diergezondheid inhouden.</w:t>
      </w:r>
    </w:p>
    <w:p w14:paraId="324C1FAF" w14:textId="77777777" w:rsidR="00F27A71" w:rsidRPr="008E7017" w:rsidRDefault="00F27A71" w:rsidP="00F27A71">
      <w:pPr>
        <w:spacing w:after="0" w:line="240" w:lineRule="auto"/>
        <w:rPr>
          <w:rFonts w:ascii="Arial" w:eastAsia="Times New Roman" w:hAnsi="Arial" w:cs="Arial"/>
          <w:b/>
          <w:sz w:val="20"/>
          <w:szCs w:val="20"/>
          <w:lang w:val="nl-NL" w:eastAsia="fr-BE"/>
        </w:rPr>
      </w:pPr>
    </w:p>
    <w:p w14:paraId="2D684DF3" w14:textId="77777777" w:rsidR="00F27A71" w:rsidRPr="00012B6B" w:rsidRDefault="00F27A71" w:rsidP="00F27A71">
      <w:pPr>
        <w:pStyle w:val="Paragraphedeliste"/>
        <w:numPr>
          <w:ilvl w:val="0"/>
          <w:numId w:val="6"/>
        </w:numPr>
        <w:spacing w:after="0" w:line="240" w:lineRule="auto"/>
        <w:ind w:left="284"/>
        <w:rPr>
          <w:rFonts w:ascii="Arial" w:hAnsi="Arial" w:cs="Arial"/>
          <w:b/>
          <w:sz w:val="20"/>
          <w:szCs w:val="20"/>
          <w:u w:val="single"/>
          <w:lang w:val="nl-NL"/>
        </w:rPr>
      </w:pPr>
      <w:bookmarkStart w:id="7" w:name="Carcasse"/>
      <w:r w:rsidRPr="00012B6B">
        <w:rPr>
          <w:rFonts w:ascii="Arial" w:hAnsi="Arial" w:cs="Arial"/>
          <w:b/>
          <w:sz w:val="20"/>
          <w:szCs w:val="20"/>
          <w:u w:val="single"/>
          <w:lang w:val="nl-NL"/>
        </w:rPr>
        <w:t>Karkas</w:t>
      </w:r>
      <w:bookmarkEnd w:id="7"/>
      <w:r w:rsidRPr="00012B6B">
        <w:rPr>
          <w:rFonts w:ascii="Arial" w:hAnsi="Arial" w:cs="Arial"/>
          <w:b/>
          <w:sz w:val="20"/>
          <w:szCs w:val="20"/>
          <w:u w:val="single"/>
          <w:lang w:val="nl-NL"/>
        </w:rPr>
        <w:t> :</w:t>
      </w:r>
    </w:p>
    <w:p w14:paraId="158320CC" w14:textId="77777777" w:rsidR="00F27A71" w:rsidRPr="008E7017" w:rsidRDefault="00F27A71" w:rsidP="00F27A71">
      <w:pPr>
        <w:pStyle w:val="Paragraphedeliste"/>
        <w:spacing w:after="0"/>
        <w:ind w:left="284"/>
        <w:rPr>
          <w:rFonts w:ascii="Arial" w:hAnsi="Arial" w:cs="Arial"/>
          <w:b/>
          <w:sz w:val="20"/>
          <w:szCs w:val="20"/>
          <w:u w:val="single"/>
          <w:lang w:val="nl-NL"/>
        </w:rPr>
      </w:pPr>
      <w:r w:rsidRPr="008E7017">
        <w:rPr>
          <w:rFonts w:ascii="Arial" w:hAnsi="Arial"/>
          <w:sz w:val="20"/>
          <w:szCs w:val="20"/>
          <w:lang w:val="nl-NL"/>
        </w:rPr>
        <w:t>[Verordening 853/2004/EG]</w:t>
      </w:r>
    </w:p>
    <w:p w14:paraId="628DEA74" w14:textId="77777777" w:rsidR="00F27A71" w:rsidRPr="00341FCF" w:rsidRDefault="00F27A71" w:rsidP="00F27A71">
      <w:pPr>
        <w:spacing w:after="0"/>
        <w:ind w:left="284"/>
        <w:rPr>
          <w:rFonts w:ascii="Arial" w:eastAsia="Times New Roman" w:hAnsi="Arial" w:cs="Arial"/>
          <w:i/>
          <w:sz w:val="20"/>
          <w:szCs w:val="20"/>
          <w:lang w:val="nl-NL"/>
        </w:rPr>
      </w:pPr>
      <w:r w:rsidRPr="00341FCF">
        <w:rPr>
          <w:rFonts w:ascii="Arial" w:hAnsi="Arial" w:cs="Arial"/>
          <w:sz w:val="20"/>
          <w:szCs w:val="20"/>
          <w:lang w:val="nl-NL"/>
        </w:rPr>
        <w:t xml:space="preserve">Het hele slachtdier na slachting en </w:t>
      </w:r>
      <w:hyperlink w:anchor="Habillage" w:history="1">
        <w:r w:rsidRPr="00341FCF">
          <w:rPr>
            <w:rStyle w:val="Lienhypertexte"/>
            <w:rFonts w:ascii="Arial" w:hAnsi="Arial" w:cs="Arial"/>
            <w:i/>
            <w:sz w:val="20"/>
            <w:szCs w:val="20"/>
            <w:lang w:val="nl-NL"/>
          </w:rPr>
          <w:t xml:space="preserve">uitslachting. </w:t>
        </w:r>
      </w:hyperlink>
      <w:r w:rsidRPr="00341FCF">
        <w:rPr>
          <w:rFonts w:ascii="Arial" w:hAnsi="Arial" w:cs="Arial"/>
          <w:i/>
          <w:sz w:val="20"/>
          <w:szCs w:val="20"/>
          <w:lang w:val="nl-NL"/>
        </w:rPr>
        <w:t xml:space="preserve"> </w:t>
      </w:r>
    </w:p>
    <w:p w14:paraId="796854C1" w14:textId="77777777" w:rsidR="00CF4D4E" w:rsidRPr="008E7017" w:rsidRDefault="00CF4D4E" w:rsidP="00CF4D4E">
      <w:pPr>
        <w:pStyle w:val="Paragraphedeliste"/>
        <w:spacing w:after="0" w:line="240" w:lineRule="auto"/>
        <w:ind w:left="284"/>
        <w:rPr>
          <w:rFonts w:ascii="Arial" w:eastAsia="Times New Roman" w:hAnsi="Arial" w:cs="Arial"/>
          <w:b/>
          <w:sz w:val="20"/>
          <w:szCs w:val="20"/>
          <w:u w:val="single"/>
          <w:lang w:val="nl-NL" w:eastAsia="fr-BE"/>
        </w:rPr>
      </w:pPr>
    </w:p>
    <w:p w14:paraId="3288708B" w14:textId="77777777" w:rsidR="00CF4D4E" w:rsidRPr="008E7017" w:rsidRDefault="00CF4D4E" w:rsidP="00CF4D4E">
      <w:pPr>
        <w:pStyle w:val="Paragraphedeliste"/>
        <w:numPr>
          <w:ilvl w:val="0"/>
          <w:numId w:val="6"/>
        </w:numPr>
        <w:spacing w:after="0" w:line="240" w:lineRule="auto"/>
        <w:ind w:left="284"/>
        <w:rPr>
          <w:rFonts w:ascii="Arial" w:eastAsia="Times New Roman" w:hAnsi="Arial" w:cs="Arial"/>
          <w:b/>
          <w:sz w:val="20"/>
          <w:szCs w:val="20"/>
          <w:u w:val="single"/>
          <w:lang w:val="nl-NL"/>
        </w:rPr>
      </w:pPr>
      <w:bookmarkStart w:id="8" w:name="Habillage"/>
      <w:r w:rsidRPr="008E7017">
        <w:rPr>
          <w:rFonts w:ascii="Arial" w:hAnsi="Arial"/>
          <w:b/>
          <w:sz w:val="20"/>
          <w:szCs w:val="20"/>
          <w:u w:val="single"/>
          <w:lang w:val="nl-NL"/>
        </w:rPr>
        <w:t xml:space="preserve">Uitslachting: </w:t>
      </w:r>
    </w:p>
    <w:bookmarkEnd w:id="8"/>
    <w:p w14:paraId="375244DC" w14:textId="77777777" w:rsidR="00CF4D4E" w:rsidRPr="008E7017" w:rsidRDefault="00CF4D4E" w:rsidP="00CF4D4E">
      <w:pPr>
        <w:pStyle w:val="Paragraphedeliste"/>
        <w:spacing w:after="0" w:line="240" w:lineRule="auto"/>
        <w:ind w:left="284"/>
        <w:rPr>
          <w:rFonts w:ascii="Arial" w:eastAsia="Times New Roman" w:hAnsi="Arial" w:cs="Arial"/>
          <w:i/>
          <w:sz w:val="20"/>
          <w:szCs w:val="20"/>
          <w:lang w:val="nl-NL"/>
        </w:rPr>
      </w:pPr>
      <w:r w:rsidRPr="008E7017">
        <w:rPr>
          <w:rFonts w:ascii="Arial" w:hAnsi="Arial"/>
          <w:i/>
          <w:sz w:val="20"/>
          <w:szCs w:val="20"/>
          <w:lang w:val="nl-NL"/>
        </w:rPr>
        <w:t>klaarmaken om te worden bereid in de ke</w:t>
      </w:r>
      <w:bookmarkStart w:id="9" w:name="_GoBack"/>
      <w:bookmarkEnd w:id="9"/>
      <w:r w:rsidRPr="008E7017">
        <w:rPr>
          <w:rFonts w:ascii="Arial" w:hAnsi="Arial"/>
          <w:i/>
          <w:sz w:val="20"/>
          <w:szCs w:val="20"/>
          <w:lang w:val="nl-NL"/>
        </w:rPr>
        <w:t xml:space="preserve">uken (pluimen/ontvellen en leegmaken) </w:t>
      </w:r>
    </w:p>
    <w:p w14:paraId="6A2886E2" w14:textId="77777777" w:rsidR="00F27A71" w:rsidRPr="008E7017" w:rsidRDefault="00F27A71" w:rsidP="00F27A71">
      <w:pPr>
        <w:spacing w:after="0" w:line="240" w:lineRule="auto"/>
        <w:rPr>
          <w:rFonts w:ascii="Times New Roman" w:eastAsia="Times New Roman" w:hAnsi="Times New Roman" w:cs="Times New Roman"/>
          <w:sz w:val="21"/>
          <w:szCs w:val="21"/>
          <w:lang w:val="nl-NL" w:eastAsia="fr-BE"/>
        </w:rPr>
      </w:pPr>
    </w:p>
    <w:p w14:paraId="2FCB7993" w14:textId="77777777" w:rsidR="00F27A71" w:rsidRPr="008E7017" w:rsidRDefault="00F27A71" w:rsidP="00F27A71">
      <w:pPr>
        <w:pStyle w:val="Paragraphedeliste"/>
        <w:numPr>
          <w:ilvl w:val="0"/>
          <w:numId w:val="6"/>
        </w:numPr>
        <w:spacing w:after="0" w:line="240" w:lineRule="auto"/>
        <w:ind w:left="284"/>
        <w:rPr>
          <w:rFonts w:ascii="Arial" w:hAnsi="Arial" w:cs="Arial"/>
          <w:b/>
          <w:sz w:val="20"/>
          <w:szCs w:val="20"/>
          <w:u w:val="single"/>
          <w:lang w:val="nl-NL"/>
        </w:rPr>
      </w:pPr>
      <w:bookmarkStart w:id="10" w:name="animal_aquatique"/>
      <w:r w:rsidRPr="008E7017">
        <w:rPr>
          <w:rFonts w:ascii="Arial" w:hAnsi="Arial"/>
          <w:b/>
          <w:sz w:val="20"/>
          <w:szCs w:val="20"/>
          <w:u w:val="single"/>
          <w:lang w:val="nl-NL"/>
        </w:rPr>
        <w:t>Waterdier </w:t>
      </w:r>
      <w:bookmarkEnd w:id="10"/>
      <w:r w:rsidRPr="008E7017">
        <w:rPr>
          <w:rFonts w:ascii="Arial" w:hAnsi="Arial"/>
          <w:b/>
          <w:sz w:val="20"/>
          <w:szCs w:val="20"/>
          <w:u w:val="single"/>
          <w:lang w:val="nl-NL"/>
        </w:rPr>
        <w:t>:</w:t>
      </w:r>
    </w:p>
    <w:p w14:paraId="2C03BE57" w14:textId="77777777" w:rsidR="00F27A71" w:rsidRPr="008E7017" w:rsidRDefault="00CF4D4E" w:rsidP="00CF4D4E">
      <w:pPr>
        <w:pStyle w:val="Paragraphedeliste"/>
        <w:spacing w:after="0"/>
        <w:ind w:left="284"/>
        <w:rPr>
          <w:rFonts w:ascii="Arial" w:hAnsi="Arial" w:cs="Arial"/>
          <w:sz w:val="20"/>
          <w:szCs w:val="20"/>
          <w:lang w:val="nl-NL"/>
        </w:rPr>
      </w:pPr>
      <w:r w:rsidRPr="008E7017">
        <w:rPr>
          <w:rFonts w:ascii="Arial" w:hAnsi="Arial"/>
          <w:sz w:val="20"/>
          <w:szCs w:val="20"/>
          <w:lang w:val="nl-NL"/>
        </w:rPr>
        <w:t xml:space="preserve"> [art. 3, lid 1, punt e), van de richtlijn 2006/88/EG]</w:t>
      </w:r>
    </w:p>
    <w:p w14:paraId="26A9E374" w14:textId="77777777" w:rsidR="00F27A71" w:rsidRPr="008E7017" w:rsidRDefault="00F27A71" w:rsidP="000954B0">
      <w:pPr>
        <w:spacing w:after="0"/>
        <w:ind w:left="284"/>
        <w:rPr>
          <w:rFonts w:ascii="Arial" w:eastAsia="Times New Roman" w:hAnsi="Arial" w:cs="Arial"/>
          <w:i/>
          <w:sz w:val="20"/>
          <w:szCs w:val="20"/>
          <w:lang w:val="nl-NL"/>
        </w:rPr>
      </w:pPr>
      <w:r w:rsidRPr="008E7017">
        <w:rPr>
          <w:rFonts w:ascii="Arial" w:hAnsi="Arial"/>
          <w:i/>
          <w:sz w:val="20"/>
          <w:szCs w:val="20"/>
          <w:lang w:val="nl-NL"/>
        </w:rPr>
        <w:t xml:space="preserve">i) vis die behoort tot de superklasse Agnatha en de klassen Chondrichthyes en Osteichthyes  </w:t>
      </w:r>
    </w:p>
    <w:p w14:paraId="5E87966E" w14:textId="77777777" w:rsidR="00F27A71" w:rsidRPr="008E7017" w:rsidRDefault="00F27A71" w:rsidP="000954B0">
      <w:pPr>
        <w:spacing w:after="0"/>
        <w:ind w:left="284"/>
        <w:rPr>
          <w:rFonts w:ascii="Arial" w:eastAsia="Times New Roman" w:hAnsi="Arial" w:cs="Arial"/>
          <w:i/>
          <w:sz w:val="20"/>
          <w:szCs w:val="20"/>
          <w:lang w:val="nl-NL"/>
        </w:rPr>
      </w:pPr>
      <w:r w:rsidRPr="008E7017">
        <w:rPr>
          <w:rFonts w:ascii="Arial" w:hAnsi="Arial"/>
          <w:i/>
          <w:sz w:val="20"/>
          <w:szCs w:val="20"/>
          <w:lang w:val="nl-NL"/>
        </w:rPr>
        <w:t>ii) weekdier van het phylum Mollusca</w:t>
      </w:r>
    </w:p>
    <w:p w14:paraId="12A2EA22" w14:textId="77777777" w:rsidR="00F27A71" w:rsidRPr="008E7017" w:rsidRDefault="00F27A71" w:rsidP="000954B0">
      <w:pPr>
        <w:ind w:left="284"/>
        <w:rPr>
          <w:rFonts w:ascii="Arial" w:eastAsia="Times New Roman" w:hAnsi="Arial" w:cs="Arial"/>
          <w:i/>
          <w:sz w:val="20"/>
          <w:szCs w:val="20"/>
          <w:lang w:val="nl-NL"/>
        </w:rPr>
      </w:pPr>
      <w:r w:rsidRPr="008E7017">
        <w:rPr>
          <w:rFonts w:ascii="Arial" w:hAnsi="Arial"/>
          <w:i/>
          <w:sz w:val="20"/>
          <w:szCs w:val="20"/>
          <w:lang w:val="nl-NL"/>
        </w:rPr>
        <w:t>iii) schaaldier van het subphylum Crustacea</w:t>
      </w:r>
    </w:p>
    <w:p w14:paraId="0EFCCA9C" w14:textId="77777777" w:rsidR="00F27A71" w:rsidRPr="008E7017" w:rsidRDefault="00F27A71" w:rsidP="00F27A71">
      <w:pPr>
        <w:pStyle w:val="Paragraphedeliste"/>
        <w:numPr>
          <w:ilvl w:val="0"/>
          <w:numId w:val="6"/>
        </w:numPr>
        <w:suppressAutoHyphens/>
        <w:ind w:left="284"/>
        <w:rPr>
          <w:rFonts w:ascii="Arial" w:hAnsi="Arial" w:cs="Arial"/>
          <w:sz w:val="20"/>
          <w:szCs w:val="20"/>
          <w:lang w:val="nl-NL"/>
        </w:rPr>
      </w:pPr>
      <w:bookmarkStart w:id="11" w:name="animal_familier"/>
      <w:r w:rsidRPr="008E7017">
        <w:rPr>
          <w:rFonts w:ascii="Arial" w:hAnsi="Arial"/>
          <w:b/>
          <w:sz w:val="20"/>
          <w:szCs w:val="20"/>
          <w:u w:val="single"/>
          <w:lang w:val="nl-NL"/>
        </w:rPr>
        <w:t xml:space="preserve">Gezelschapsdier: </w:t>
      </w:r>
      <w:r w:rsidRPr="008E7017">
        <w:rPr>
          <w:rFonts w:ascii="Arial" w:hAnsi="Arial"/>
          <w:sz w:val="20"/>
          <w:szCs w:val="20"/>
          <w:lang w:val="nl-NL"/>
        </w:rPr>
        <w:t xml:space="preserve"> </w:t>
      </w:r>
    </w:p>
    <w:bookmarkEnd w:id="11"/>
    <w:p w14:paraId="12F57540" w14:textId="77777777" w:rsidR="00F27A71" w:rsidRPr="008E7017" w:rsidRDefault="00F27A71" w:rsidP="00F27A71">
      <w:pPr>
        <w:pStyle w:val="Paragraphedeliste"/>
        <w:suppressAutoHyphens/>
        <w:ind w:left="284"/>
        <w:rPr>
          <w:rFonts w:ascii="Arial" w:hAnsi="Arial" w:cs="Arial"/>
          <w:sz w:val="20"/>
          <w:szCs w:val="20"/>
          <w:lang w:val="nl-NL"/>
        </w:rPr>
      </w:pPr>
      <w:r w:rsidRPr="008E7017">
        <w:rPr>
          <w:rFonts w:ascii="Arial" w:hAnsi="Arial"/>
          <w:sz w:val="20"/>
          <w:szCs w:val="20"/>
          <w:lang w:val="nl-NL"/>
        </w:rPr>
        <w:t>[art.3 punt 8. van de verordening 1069/2009/EG]</w:t>
      </w:r>
    </w:p>
    <w:p w14:paraId="6D9FE307" w14:textId="77777777" w:rsidR="000954B0" w:rsidRPr="008E7017" w:rsidRDefault="00F27A71" w:rsidP="00156005">
      <w:pPr>
        <w:pStyle w:val="Paragraphedeliste"/>
        <w:suppressAutoHyphens/>
        <w:ind w:left="284"/>
        <w:rPr>
          <w:rFonts w:ascii="Arial" w:hAnsi="Arial" w:cs="Arial"/>
          <w:i/>
          <w:sz w:val="20"/>
          <w:szCs w:val="20"/>
          <w:lang w:val="nl-NL"/>
        </w:rPr>
      </w:pPr>
      <w:r w:rsidRPr="008E7017">
        <w:rPr>
          <w:rFonts w:ascii="Arial" w:hAnsi="Arial"/>
          <w:i/>
          <w:sz w:val="20"/>
          <w:szCs w:val="20"/>
          <w:lang w:val="nl-NL"/>
        </w:rPr>
        <w:t>alle dieren van soorten die gewoonlijk door de mens worden gevoed en gehouden, doch niet gegeten, en die niet voor veeteelt worden gehouden;</w:t>
      </w:r>
      <w:r w:rsidRPr="008E7017">
        <w:rPr>
          <w:rFonts w:ascii="Arial" w:hAnsi="Arial"/>
          <w:i/>
          <w:sz w:val="20"/>
          <w:szCs w:val="20"/>
          <w:lang w:val="nl-NL"/>
        </w:rPr>
        <w:cr/>
      </w:r>
    </w:p>
    <w:p w14:paraId="29D56806" w14:textId="77777777" w:rsidR="000954B0" w:rsidRPr="00012B6B" w:rsidRDefault="005056DB" w:rsidP="000954B0">
      <w:pPr>
        <w:pStyle w:val="Paragraphedeliste"/>
        <w:numPr>
          <w:ilvl w:val="0"/>
          <w:numId w:val="6"/>
        </w:numPr>
        <w:autoSpaceDE w:val="0"/>
        <w:autoSpaceDN w:val="0"/>
        <w:adjustRightInd w:val="0"/>
        <w:spacing w:after="0" w:line="240" w:lineRule="auto"/>
        <w:ind w:left="284"/>
        <w:rPr>
          <w:rFonts w:ascii="Arial" w:hAnsi="Arial" w:cs="Arial"/>
          <w:b/>
          <w:color w:val="000000"/>
          <w:sz w:val="20"/>
          <w:szCs w:val="20"/>
          <w:u w:val="single"/>
          <w:lang w:val="nl-NL"/>
        </w:rPr>
      </w:pPr>
      <w:bookmarkStart w:id="12" w:name="Lisier"/>
      <w:r w:rsidRPr="00012B6B">
        <w:rPr>
          <w:rFonts w:ascii="Arial" w:hAnsi="Arial" w:cs="Arial"/>
          <w:b/>
          <w:sz w:val="20"/>
          <w:szCs w:val="20"/>
          <w:u w:val="single"/>
          <w:lang w:val="nl-NL"/>
        </w:rPr>
        <w:t>Mest/gier</w:t>
      </w:r>
      <w:bookmarkEnd w:id="12"/>
      <w:r w:rsidRPr="00012B6B">
        <w:rPr>
          <w:rFonts w:ascii="Arial" w:hAnsi="Arial" w:cs="Arial"/>
          <w:b/>
          <w:sz w:val="20"/>
          <w:szCs w:val="20"/>
          <w:u w:val="single"/>
          <w:lang w:val="nl-NL"/>
        </w:rPr>
        <w:t xml:space="preserve">: </w:t>
      </w:r>
    </w:p>
    <w:p w14:paraId="7B0477FB" w14:textId="77777777" w:rsidR="000954B0" w:rsidRPr="008E7017" w:rsidRDefault="000954B0" w:rsidP="000954B0">
      <w:pPr>
        <w:pStyle w:val="Paragraphedeliste"/>
        <w:suppressAutoHyphens/>
        <w:ind w:left="284"/>
        <w:rPr>
          <w:rFonts w:ascii="Arial" w:hAnsi="Arial" w:cs="Arial"/>
          <w:sz w:val="20"/>
          <w:szCs w:val="20"/>
          <w:lang w:val="nl-NL"/>
        </w:rPr>
      </w:pPr>
      <w:r w:rsidRPr="008E7017">
        <w:rPr>
          <w:rFonts w:ascii="Arial" w:hAnsi="Arial"/>
          <w:sz w:val="20"/>
          <w:szCs w:val="20"/>
          <w:lang w:val="nl-NL"/>
        </w:rPr>
        <w:t>[art.3 punt 20. van de verordening 1069/2009/EG]</w:t>
      </w:r>
    </w:p>
    <w:p w14:paraId="757BD529" w14:textId="77777777" w:rsidR="005C293A" w:rsidRPr="008E7017" w:rsidRDefault="000954B0" w:rsidP="000954B0">
      <w:pPr>
        <w:pStyle w:val="Paragraphedeliste"/>
        <w:suppressAutoHyphens/>
        <w:ind w:left="284"/>
        <w:rPr>
          <w:rFonts w:ascii="Arial" w:hAnsi="Arial" w:cs="Arial"/>
          <w:sz w:val="20"/>
          <w:szCs w:val="20"/>
          <w:lang w:val="nl-NL"/>
        </w:rPr>
      </w:pPr>
      <w:r w:rsidRPr="008E7017">
        <w:rPr>
          <w:rFonts w:ascii="Arial" w:hAnsi="Arial"/>
          <w:i/>
          <w:sz w:val="20"/>
          <w:szCs w:val="20"/>
          <w:lang w:val="nl-NL"/>
        </w:rPr>
        <w:t>uitwerpselen en/of urine van landbouwhuisdieren, met uitzondering van gekweekte vissen, met of zonder strooisel;</w:t>
      </w:r>
    </w:p>
    <w:p w14:paraId="2AAD8533" w14:textId="77777777" w:rsidR="000954B0" w:rsidRPr="008E7017" w:rsidRDefault="000954B0" w:rsidP="000954B0">
      <w:pPr>
        <w:pStyle w:val="Paragraphedeliste"/>
        <w:spacing w:after="0" w:line="240" w:lineRule="auto"/>
        <w:ind w:left="284"/>
        <w:rPr>
          <w:rFonts w:ascii="Arial" w:eastAsia="Times New Roman" w:hAnsi="Arial" w:cs="Arial"/>
          <w:sz w:val="20"/>
          <w:szCs w:val="20"/>
          <w:lang w:val="nl-NL" w:eastAsia="fr-BE"/>
        </w:rPr>
      </w:pPr>
    </w:p>
    <w:p w14:paraId="5DDBC061" w14:textId="77777777" w:rsidR="00CF4D4E" w:rsidRPr="008E7017" w:rsidRDefault="00CF4D4E">
      <w:pPr>
        <w:rPr>
          <w:lang w:val="nl-NL"/>
        </w:rPr>
      </w:pPr>
    </w:p>
    <w:sectPr w:rsidR="00CF4D4E" w:rsidRPr="008E7017" w:rsidSect="001378D9">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C8F88" w14:textId="77777777" w:rsidR="008E6D9C" w:rsidRDefault="008E6D9C" w:rsidP="00805423">
      <w:pPr>
        <w:spacing w:after="0" w:line="240" w:lineRule="auto"/>
      </w:pPr>
      <w:r>
        <w:separator/>
      </w:r>
    </w:p>
  </w:endnote>
  <w:endnote w:type="continuationSeparator" w:id="0">
    <w:p w14:paraId="55AD4000" w14:textId="77777777" w:rsidR="008E6D9C" w:rsidRDefault="008E6D9C" w:rsidP="0080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5F758" w14:textId="1B15F167" w:rsidR="008E6D9C" w:rsidRDefault="008E6D9C">
    <w:pPr>
      <w:pStyle w:val="Pieddepage"/>
    </w:pPr>
    <w:r>
      <w:rPr>
        <w:noProof/>
        <w:lang w:val="fr-BE" w:eastAsia="fr-BE"/>
      </w:rPr>
      <w:drawing>
        <wp:anchor distT="0" distB="0" distL="114300" distR="114300" simplePos="0" relativeHeight="251663360" behindDoc="0" locked="0" layoutInCell="1" allowOverlap="1" wp14:anchorId="11AF3863" wp14:editId="0A12E198">
          <wp:simplePos x="0" y="0"/>
          <wp:positionH relativeFrom="column">
            <wp:posOffset>151765</wp:posOffset>
          </wp:positionH>
          <wp:positionV relativeFrom="paragraph">
            <wp:posOffset>-112395</wp:posOffset>
          </wp:positionV>
          <wp:extent cx="510540" cy="510540"/>
          <wp:effectExtent l="0" t="0" r="3810" b="3810"/>
          <wp:wrapNone/>
          <wp:docPr id="9" name="Image 9" descr="K:\05_INFOCOM\01_INTERN_COM\04_COMMUNICATIONS\03_INTRANET\01_PAGES\05_DOCU_INTERNES\CHARTE_GRAPHIQUE\ILLU_FRNL_LogoBEAr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05_INFOCOM\01_INTERN_COM\04_COMMUNICATIONS\03_INTRANET\01_PAGES\05_DOCU_INTERNES\CHARTE_GRAPHIQUE\ILLU_FRNL_LogoBEArbr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rsidR="006E5AF2">
      <w:t>Bijgewerkt op 18/11/2019</w:t>
    </w:r>
    <w:r>
      <w:ptab w:relativeTo="margin" w:alignment="right" w:leader="none"/>
    </w:r>
    <w:r>
      <w:fldChar w:fldCharType="begin"/>
    </w:r>
    <w:r>
      <w:instrText>PAGE   \* MERGEFORMAT</w:instrText>
    </w:r>
    <w:r>
      <w:fldChar w:fldCharType="separate"/>
    </w:r>
    <w:r w:rsidR="00341FCF" w:rsidRPr="00341FCF">
      <w:rPr>
        <w:noProof/>
        <w:lang w:val="fr-FR"/>
      </w:rPr>
      <w:t>6</w:t>
    </w:r>
    <w:r>
      <w:fldChar w:fldCharType="end"/>
    </w:r>
    <w:r>
      <w:t>/</w:t>
    </w:r>
    <w:r w:rsidR="00E40D66">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E6C1F" w14:textId="77777777" w:rsidR="008E6D9C" w:rsidRDefault="008E6D9C" w:rsidP="001378D9">
    <w:pPr>
      <w:pStyle w:val="Pieddepage"/>
      <w:jc w:val="right"/>
    </w:pPr>
    <w:r>
      <w:rPr>
        <w:noProof/>
        <w:lang w:val="fr-BE" w:eastAsia="fr-BE"/>
      </w:rPr>
      <w:drawing>
        <wp:anchor distT="0" distB="0" distL="114300" distR="114300" simplePos="0" relativeHeight="251665408" behindDoc="1" locked="0" layoutInCell="1" allowOverlap="1" wp14:anchorId="6B678B36" wp14:editId="7E5481D6">
          <wp:simplePos x="0" y="0"/>
          <wp:positionH relativeFrom="page">
            <wp:posOffset>676910</wp:posOffset>
          </wp:positionH>
          <wp:positionV relativeFrom="page">
            <wp:posOffset>9648190</wp:posOffset>
          </wp:positionV>
          <wp:extent cx="6496685" cy="11061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footer_2015.png"/>
                  <pic:cNvPicPr/>
                </pic:nvPicPr>
                <pic:blipFill>
                  <a:blip r:embed="rId1"/>
                  <a:stretch>
                    <a:fillRect/>
                  </a:stretch>
                </pic:blipFill>
                <pic:spPr>
                  <a:xfrm>
                    <a:off x="0" y="0"/>
                    <a:ext cx="6496685" cy="11061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sdt>
      <w:sdtPr>
        <w:id w:val="-496497312"/>
        <w:docPartObj>
          <w:docPartGallery w:val="Page Numbers (Bottom of Page)"/>
          <w:docPartUnique/>
        </w:docPartObj>
      </w:sdtPr>
      <w:sdtEndPr/>
      <w:sdtContent/>
    </w:sdt>
  </w:p>
  <w:p w14:paraId="3436D34E" w14:textId="77777777" w:rsidR="008E6D9C" w:rsidRDefault="008E6D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4CAEF" w14:textId="77777777" w:rsidR="008E6D9C" w:rsidRDefault="008E6D9C" w:rsidP="00805423">
      <w:pPr>
        <w:spacing w:after="0" w:line="240" w:lineRule="auto"/>
      </w:pPr>
      <w:r>
        <w:separator/>
      </w:r>
    </w:p>
  </w:footnote>
  <w:footnote w:type="continuationSeparator" w:id="0">
    <w:p w14:paraId="6E3D4D31" w14:textId="77777777" w:rsidR="008E6D9C" w:rsidRDefault="008E6D9C" w:rsidP="0080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6CA9C" w14:textId="77777777" w:rsidR="008E6D9C" w:rsidRDefault="008E6D9C">
    <w:pPr>
      <w:pStyle w:val="En-tte"/>
    </w:pPr>
    <w:r>
      <w:rPr>
        <w:noProof/>
        <w:lang w:val="fr-BE" w:eastAsia="fr-BE"/>
      </w:rPr>
      <w:drawing>
        <wp:anchor distT="0" distB="0" distL="114300" distR="114300" simplePos="0" relativeHeight="251661312" behindDoc="1" locked="0" layoutInCell="1" allowOverlap="1" wp14:anchorId="11653D78" wp14:editId="73F3CF60">
          <wp:simplePos x="0" y="0"/>
          <wp:positionH relativeFrom="page">
            <wp:posOffset>5955030</wp:posOffset>
          </wp:positionH>
          <wp:positionV relativeFrom="page">
            <wp:posOffset>136525</wp:posOffset>
          </wp:positionV>
          <wp:extent cx="1463588" cy="745958"/>
          <wp:effectExtent l="0" t="0" r="3810" b="0"/>
          <wp:wrapNone/>
          <wp:docPr id="3" name="Image 3" descr=":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588" cy="74595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334A41"/>
    <w:multiLevelType w:val="hybridMultilevel"/>
    <w:tmpl w:val="90860F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517C57"/>
    <w:multiLevelType w:val="hybridMultilevel"/>
    <w:tmpl w:val="23CE0F58"/>
    <w:lvl w:ilvl="0" w:tplc="E9D8C58C">
      <w:start w:val="7"/>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135084C"/>
    <w:multiLevelType w:val="hybridMultilevel"/>
    <w:tmpl w:val="7D800166"/>
    <w:lvl w:ilvl="0" w:tplc="04684834">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4E45C2D"/>
    <w:multiLevelType w:val="hybridMultilevel"/>
    <w:tmpl w:val="B8169AE8"/>
    <w:lvl w:ilvl="0" w:tplc="24009604">
      <w:start w:val="106"/>
      <w:numFmt w:val="bullet"/>
      <w:lvlText w:val=""/>
      <w:lvlJc w:val="left"/>
      <w:pPr>
        <w:ind w:left="432" w:hanging="360"/>
      </w:pPr>
      <w:rPr>
        <w:rFonts w:ascii="Wingdings" w:eastAsiaTheme="minorHAnsi" w:hAnsi="Wingdings" w:cs="Arial" w:hint="default"/>
      </w:rPr>
    </w:lvl>
    <w:lvl w:ilvl="1" w:tplc="080C0003" w:tentative="1">
      <w:start w:val="1"/>
      <w:numFmt w:val="bullet"/>
      <w:lvlText w:val="o"/>
      <w:lvlJc w:val="left"/>
      <w:pPr>
        <w:ind w:left="1152" w:hanging="360"/>
      </w:pPr>
      <w:rPr>
        <w:rFonts w:ascii="Courier New" w:hAnsi="Courier New" w:cs="Courier New" w:hint="default"/>
      </w:rPr>
    </w:lvl>
    <w:lvl w:ilvl="2" w:tplc="080C0005" w:tentative="1">
      <w:start w:val="1"/>
      <w:numFmt w:val="bullet"/>
      <w:lvlText w:val=""/>
      <w:lvlJc w:val="left"/>
      <w:pPr>
        <w:ind w:left="1872" w:hanging="360"/>
      </w:pPr>
      <w:rPr>
        <w:rFonts w:ascii="Wingdings" w:hAnsi="Wingdings" w:hint="default"/>
      </w:rPr>
    </w:lvl>
    <w:lvl w:ilvl="3" w:tplc="080C0001" w:tentative="1">
      <w:start w:val="1"/>
      <w:numFmt w:val="bullet"/>
      <w:lvlText w:val=""/>
      <w:lvlJc w:val="left"/>
      <w:pPr>
        <w:ind w:left="2592" w:hanging="360"/>
      </w:pPr>
      <w:rPr>
        <w:rFonts w:ascii="Symbol" w:hAnsi="Symbol" w:hint="default"/>
      </w:rPr>
    </w:lvl>
    <w:lvl w:ilvl="4" w:tplc="080C0003" w:tentative="1">
      <w:start w:val="1"/>
      <w:numFmt w:val="bullet"/>
      <w:lvlText w:val="o"/>
      <w:lvlJc w:val="left"/>
      <w:pPr>
        <w:ind w:left="3312" w:hanging="360"/>
      </w:pPr>
      <w:rPr>
        <w:rFonts w:ascii="Courier New" w:hAnsi="Courier New" w:cs="Courier New" w:hint="default"/>
      </w:rPr>
    </w:lvl>
    <w:lvl w:ilvl="5" w:tplc="080C0005" w:tentative="1">
      <w:start w:val="1"/>
      <w:numFmt w:val="bullet"/>
      <w:lvlText w:val=""/>
      <w:lvlJc w:val="left"/>
      <w:pPr>
        <w:ind w:left="4032" w:hanging="360"/>
      </w:pPr>
      <w:rPr>
        <w:rFonts w:ascii="Wingdings" w:hAnsi="Wingdings" w:hint="default"/>
      </w:rPr>
    </w:lvl>
    <w:lvl w:ilvl="6" w:tplc="080C0001" w:tentative="1">
      <w:start w:val="1"/>
      <w:numFmt w:val="bullet"/>
      <w:lvlText w:val=""/>
      <w:lvlJc w:val="left"/>
      <w:pPr>
        <w:ind w:left="4752" w:hanging="360"/>
      </w:pPr>
      <w:rPr>
        <w:rFonts w:ascii="Symbol" w:hAnsi="Symbol" w:hint="default"/>
      </w:rPr>
    </w:lvl>
    <w:lvl w:ilvl="7" w:tplc="080C0003" w:tentative="1">
      <w:start w:val="1"/>
      <w:numFmt w:val="bullet"/>
      <w:lvlText w:val="o"/>
      <w:lvlJc w:val="left"/>
      <w:pPr>
        <w:ind w:left="5472" w:hanging="360"/>
      </w:pPr>
      <w:rPr>
        <w:rFonts w:ascii="Courier New" w:hAnsi="Courier New" w:cs="Courier New" w:hint="default"/>
      </w:rPr>
    </w:lvl>
    <w:lvl w:ilvl="8" w:tplc="080C0005" w:tentative="1">
      <w:start w:val="1"/>
      <w:numFmt w:val="bullet"/>
      <w:lvlText w:val=""/>
      <w:lvlJc w:val="left"/>
      <w:pPr>
        <w:ind w:left="6192" w:hanging="360"/>
      </w:pPr>
      <w:rPr>
        <w:rFonts w:ascii="Wingdings" w:hAnsi="Wingdings" w:hint="default"/>
      </w:rPr>
    </w:lvl>
  </w:abstractNum>
  <w:abstractNum w:abstractNumId="4" w15:restartNumberingAfterBreak="0">
    <w:nsid w:val="3EFF6C6B"/>
    <w:multiLevelType w:val="hybridMultilevel"/>
    <w:tmpl w:val="6FEE79B6"/>
    <w:lvl w:ilvl="0" w:tplc="BCD4BE2E">
      <w:numFmt w:val="bullet"/>
      <w:lvlText w:val=""/>
      <w:lvlJc w:val="left"/>
      <w:pPr>
        <w:ind w:left="720" w:hanging="360"/>
      </w:pPr>
      <w:rPr>
        <w:rFonts w:ascii="Wingdings" w:eastAsiaTheme="minorHAns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AE4618F"/>
    <w:multiLevelType w:val="hybridMultilevel"/>
    <w:tmpl w:val="CD6E842E"/>
    <w:lvl w:ilvl="0" w:tplc="610CA00E">
      <w:start w:val="106"/>
      <w:numFmt w:val="bullet"/>
      <w:lvlText w:val=""/>
      <w:lvlJc w:val="left"/>
      <w:pPr>
        <w:ind w:left="315" w:hanging="360"/>
      </w:pPr>
      <w:rPr>
        <w:rFonts w:ascii="Wingdings" w:eastAsiaTheme="minorHAnsi" w:hAnsi="Wingdings" w:cs="Arial" w:hint="default"/>
      </w:rPr>
    </w:lvl>
    <w:lvl w:ilvl="1" w:tplc="080C0003" w:tentative="1">
      <w:start w:val="1"/>
      <w:numFmt w:val="bullet"/>
      <w:lvlText w:val="o"/>
      <w:lvlJc w:val="left"/>
      <w:pPr>
        <w:ind w:left="1035" w:hanging="360"/>
      </w:pPr>
      <w:rPr>
        <w:rFonts w:ascii="Courier New" w:hAnsi="Courier New" w:cs="Courier New" w:hint="default"/>
      </w:rPr>
    </w:lvl>
    <w:lvl w:ilvl="2" w:tplc="080C0005" w:tentative="1">
      <w:start w:val="1"/>
      <w:numFmt w:val="bullet"/>
      <w:lvlText w:val=""/>
      <w:lvlJc w:val="left"/>
      <w:pPr>
        <w:ind w:left="1755" w:hanging="360"/>
      </w:pPr>
      <w:rPr>
        <w:rFonts w:ascii="Wingdings" w:hAnsi="Wingdings" w:hint="default"/>
      </w:rPr>
    </w:lvl>
    <w:lvl w:ilvl="3" w:tplc="080C0001" w:tentative="1">
      <w:start w:val="1"/>
      <w:numFmt w:val="bullet"/>
      <w:lvlText w:val=""/>
      <w:lvlJc w:val="left"/>
      <w:pPr>
        <w:ind w:left="2475" w:hanging="360"/>
      </w:pPr>
      <w:rPr>
        <w:rFonts w:ascii="Symbol" w:hAnsi="Symbol" w:hint="default"/>
      </w:rPr>
    </w:lvl>
    <w:lvl w:ilvl="4" w:tplc="080C0003" w:tentative="1">
      <w:start w:val="1"/>
      <w:numFmt w:val="bullet"/>
      <w:lvlText w:val="o"/>
      <w:lvlJc w:val="left"/>
      <w:pPr>
        <w:ind w:left="3195" w:hanging="360"/>
      </w:pPr>
      <w:rPr>
        <w:rFonts w:ascii="Courier New" w:hAnsi="Courier New" w:cs="Courier New" w:hint="default"/>
      </w:rPr>
    </w:lvl>
    <w:lvl w:ilvl="5" w:tplc="080C0005" w:tentative="1">
      <w:start w:val="1"/>
      <w:numFmt w:val="bullet"/>
      <w:lvlText w:val=""/>
      <w:lvlJc w:val="left"/>
      <w:pPr>
        <w:ind w:left="3915" w:hanging="360"/>
      </w:pPr>
      <w:rPr>
        <w:rFonts w:ascii="Wingdings" w:hAnsi="Wingdings" w:hint="default"/>
      </w:rPr>
    </w:lvl>
    <w:lvl w:ilvl="6" w:tplc="080C0001" w:tentative="1">
      <w:start w:val="1"/>
      <w:numFmt w:val="bullet"/>
      <w:lvlText w:val=""/>
      <w:lvlJc w:val="left"/>
      <w:pPr>
        <w:ind w:left="4635" w:hanging="360"/>
      </w:pPr>
      <w:rPr>
        <w:rFonts w:ascii="Symbol" w:hAnsi="Symbol" w:hint="default"/>
      </w:rPr>
    </w:lvl>
    <w:lvl w:ilvl="7" w:tplc="080C0003" w:tentative="1">
      <w:start w:val="1"/>
      <w:numFmt w:val="bullet"/>
      <w:lvlText w:val="o"/>
      <w:lvlJc w:val="left"/>
      <w:pPr>
        <w:ind w:left="5355" w:hanging="360"/>
      </w:pPr>
      <w:rPr>
        <w:rFonts w:ascii="Courier New" w:hAnsi="Courier New" w:cs="Courier New" w:hint="default"/>
      </w:rPr>
    </w:lvl>
    <w:lvl w:ilvl="8" w:tplc="080C0005" w:tentative="1">
      <w:start w:val="1"/>
      <w:numFmt w:val="bullet"/>
      <w:lvlText w:val=""/>
      <w:lvlJc w:val="left"/>
      <w:pPr>
        <w:ind w:left="6075" w:hanging="360"/>
      </w:pPr>
      <w:rPr>
        <w:rFonts w:ascii="Wingdings" w:hAnsi="Wingdings" w:hint="default"/>
      </w:rPr>
    </w:lvl>
  </w:abstractNum>
  <w:abstractNum w:abstractNumId="6" w15:restartNumberingAfterBreak="0">
    <w:nsid w:val="518C2318"/>
    <w:multiLevelType w:val="hybridMultilevel"/>
    <w:tmpl w:val="736A3F9E"/>
    <w:lvl w:ilvl="0" w:tplc="B0A677C6">
      <w:start w:val="3"/>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0E91712"/>
    <w:multiLevelType w:val="hybridMultilevel"/>
    <w:tmpl w:val="EC122802"/>
    <w:lvl w:ilvl="0" w:tplc="3B2ECE04">
      <w:start w:val="106"/>
      <w:numFmt w:val="bullet"/>
      <w:lvlText w:val=""/>
      <w:lvlJc w:val="left"/>
      <w:pPr>
        <w:ind w:left="315" w:hanging="360"/>
      </w:pPr>
      <w:rPr>
        <w:rFonts w:ascii="Wingdings" w:eastAsiaTheme="minorHAnsi" w:hAnsi="Wingdings" w:cstheme="minorBidi" w:hint="default"/>
      </w:rPr>
    </w:lvl>
    <w:lvl w:ilvl="1" w:tplc="04130003" w:tentative="1">
      <w:start w:val="1"/>
      <w:numFmt w:val="bullet"/>
      <w:lvlText w:val="o"/>
      <w:lvlJc w:val="left"/>
      <w:pPr>
        <w:ind w:left="1035" w:hanging="360"/>
      </w:pPr>
      <w:rPr>
        <w:rFonts w:ascii="Courier New" w:hAnsi="Courier New" w:cs="Courier New" w:hint="default"/>
      </w:rPr>
    </w:lvl>
    <w:lvl w:ilvl="2" w:tplc="04130005" w:tentative="1">
      <w:start w:val="1"/>
      <w:numFmt w:val="bullet"/>
      <w:lvlText w:val=""/>
      <w:lvlJc w:val="left"/>
      <w:pPr>
        <w:ind w:left="1755" w:hanging="360"/>
      </w:pPr>
      <w:rPr>
        <w:rFonts w:ascii="Wingdings" w:hAnsi="Wingdings" w:hint="default"/>
      </w:rPr>
    </w:lvl>
    <w:lvl w:ilvl="3" w:tplc="04130001" w:tentative="1">
      <w:start w:val="1"/>
      <w:numFmt w:val="bullet"/>
      <w:lvlText w:val=""/>
      <w:lvlJc w:val="left"/>
      <w:pPr>
        <w:ind w:left="2475" w:hanging="360"/>
      </w:pPr>
      <w:rPr>
        <w:rFonts w:ascii="Symbol" w:hAnsi="Symbol" w:hint="default"/>
      </w:rPr>
    </w:lvl>
    <w:lvl w:ilvl="4" w:tplc="04130003" w:tentative="1">
      <w:start w:val="1"/>
      <w:numFmt w:val="bullet"/>
      <w:lvlText w:val="o"/>
      <w:lvlJc w:val="left"/>
      <w:pPr>
        <w:ind w:left="3195" w:hanging="360"/>
      </w:pPr>
      <w:rPr>
        <w:rFonts w:ascii="Courier New" w:hAnsi="Courier New" w:cs="Courier New" w:hint="default"/>
      </w:rPr>
    </w:lvl>
    <w:lvl w:ilvl="5" w:tplc="04130005" w:tentative="1">
      <w:start w:val="1"/>
      <w:numFmt w:val="bullet"/>
      <w:lvlText w:val=""/>
      <w:lvlJc w:val="left"/>
      <w:pPr>
        <w:ind w:left="3915" w:hanging="360"/>
      </w:pPr>
      <w:rPr>
        <w:rFonts w:ascii="Wingdings" w:hAnsi="Wingdings" w:hint="default"/>
      </w:rPr>
    </w:lvl>
    <w:lvl w:ilvl="6" w:tplc="04130001" w:tentative="1">
      <w:start w:val="1"/>
      <w:numFmt w:val="bullet"/>
      <w:lvlText w:val=""/>
      <w:lvlJc w:val="left"/>
      <w:pPr>
        <w:ind w:left="4635" w:hanging="360"/>
      </w:pPr>
      <w:rPr>
        <w:rFonts w:ascii="Symbol" w:hAnsi="Symbol" w:hint="default"/>
      </w:rPr>
    </w:lvl>
    <w:lvl w:ilvl="7" w:tplc="04130003" w:tentative="1">
      <w:start w:val="1"/>
      <w:numFmt w:val="bullet"/>
      <w:lvlText w:val="o"/>
      <w:lvlJc w:val="left"/>
      <w:pPr>
        <w:ind w:left="5355" w:hanging="360"/>
      </w:pPr>
      <w:rPr>
        <w:rFonts w:ascii="Courier New" w:hAnsi="Courier New" w:cs="Courier New" w:hint="default"/>
      </w:rPr>
    </w:lvl>
    <w:lvl w:ilvl="8" w:tplc="04130005" w:tentative="1">
      <w:start w:val="1"/>
      <w:numFmt w:val="bullet"/>
      <w:lvlText w:val=""/>
      <w:lvlJc w:val="left"/>
      <w:pPr>
        <w:ind w:left="6075" w:hanging="360"/>
      </w:pPr>
      <w:rPr>
        <w:rFonts w:ascii="Wingdings" w:hAnsi="Wingdings" w:hint="default"/>
      </w:rPr>
    </w:lvl>
  </w:abstractNum>
  <w:abstractNum w:abstractNumId="8" w15:restartNumberingAfterBreak="0">
    <w:nsid w:val="78093295"/>
    <w:multiLevelType w:val="hybridMultilevel"/>
    <w:tmpl w:val="C226B956"/>
    <w:lvl w:ilvl="0" w:tplc="1D06B366">
      <w:start w:val="3"/>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69"/>
    <w:rsid w:val="00012B6B"/>
    <w:rsid w:val="00052069"/>
    <w:rsid w:val="00075B8D"/>
    <w:rsid w:val="000931C0"/>
    <w:rsid w:val="000954B0"/>
    <w:rsid w:val="000B172C"/>
    <w:rsid w:val="000E5EB0"/>
    <w:rsid w:val="000F50DF"/>
    <w:rsid w:val="00113941"/>
    <w:rsid w:val="0013549A"/>
    <w:rsid w:val="001378D9"/>
    <w:rsid w:val="00156005"/>
    <w:rsid w:val="00185554"/>
    <w:rsid w:val="001937A6"/>
    <w:rsid w:val="001B6CEA"/>
    <w:rsid w:val="001C45F9"/>
    <w:rsid w:val="001F36B6"/>
    <w:rsid w:val="001F678D"/>
    <w:rsid w:val="00203B20"/>
    <w:rsid w:val="00225A97"/>
    <w:rsid w:val="00233058"/>
    <w:rsid w:val="0023711F"/>
    <w:rsid w:val="002509EF"/>
    <w:rsid w:val="00255905"/>
    <w:rsid w:val="0028285F"/>
    <w:rsid w:val="00291717"/>
    <w:rsid w:val="002A3409"/>
    <w:rsid w:val="002C49FF"/>
    <w:rsid w:val="002C588F"/>
    <w:rsid w:val="002D2B45"/>
    <w:rsid w:val="002F6BC0"/>
    <w:rsid w:val="002F740B"/>
    <w:rsid w:val="003345BC"/>
    <w:rsid w:val="00341FCF"/>
    <w:rsid w:val="00354A71"/>
    <w:rsid w:val="003560C0"/>
    <w:rsid w:val="003806B6"/>
    <w:rsid w:val="00433B3E"/>
    <w:rsid w:val="00442651"/>
    <w:rsid w:val="004A2F01"/>
    <w:rsid w:val="004E0E32"/>
    <w:rsid w:val="004F6EF2"/>
    <w:rsid w:val="005056DB"/>
    <w:rsid w:val="00517830"/>
    <w:rsid w:val="0055373F"/>
    <w:rsid w:val="005B5ED0"/>
    <w:rsid w:val="005C293A"/>
    <w:rsid w:val="00630DB9"/>
    <w:rsid w:val="0064534C"/>
    <w:rsid w:val="00672375"/>
    <w:rsid w:val="00677201"/>
    <w:rsid w:val="006B6613"/>
    <w:rsid w:val="006D1E30"/>
    <w:rsid w:val="006D73C1"/>
    <w:rsid w:val="006E5AF2"/>
    <w:rsid w:val="006F26B6"/>
    <w:rsid w:val="007029C6"/>
    <w:rsid w:val="0073316D"/>
    <w:rsid w:val="007448C0"/>
    <w:rsid w:val="00801D55"/>
    <w:rsid w:val="00805423"/>
    <w:rsid w:val="00831961"/>
    <w:rsid w:val="008577DE"/>
    <w:rsid w:val="00865825"/>
    <w:rsid w:val="008B79CA"/>
    <w:rsid w:val="008E6D9C"/>
    <w:rsid w:val="008E7017"/>
    <w:rsid w:val="00935189"/>
    <w:rsid w:val="009757C7"/>
    <w:rsid w:val="009C7DF4"/>
    <w:rsid w:val="009E1078"/>
    <w:rsid w:val="00A130D0"/>
    <w:rsid w:val="00A161FC"/>
    <w:rsid w:val="00A707FF"/>
    <w:rsid w:val="00A72A75"/>
    <w:rsid w:val="00A73EB0"/>
    <w:rsid w:val="00AC60F6"/>
    <w:rsid w:val="00AD5256"/>
    <w:rsid w:val="00AD6637"/>
    <w:rsid w:val="00AE4505"/>
    <w:rsid w:val="00B15A29"/>
    <w:rsid w:val="00B20FF0"/>
    <w:rsid w:val="00B36DC8"/>
    <w:rsid w:val="00B501E4"/>
    <w:rsid w:val="00B87DBF"/>
    <w:rsid w:val="00BD5C80"/>
    <w:rsid w:val="00BF5BC2"/>
    <w:rsid w:val="00BF76B5"/>
    <w:rsid w:val="00C03906"/>
    <w:rsid w:val="00C213AE"/>
    <w:rsid w:val="00C71B43"/>
    <w:rsid w:val="00C838C2"/>
    <w:rsid w:val="00CA0B76"/>
    <w:rsid w:val="00CB239E"/>
    <w:rsid w:val="00CE32DA"/>
    <w:rsid w:val="00CF4D4E"/>
    <w:rsid w:val="00D349E6"/>
    <w:rsid w:val="00D54207"/>
    <w:rsid w:val="00D60DFA"/>
    <w:rsid w:val="00D64B1F"/>
    <w:rsid w:val="00DB7F71"/>
    <w:rsid w:val="00E40D66"/>
    <w:rsid w:val="00E62981"/>
    <w:rsid w:val="00E86560"/>
    <w:rsid w:val="00EC300E"/>
    <w:rsid w:val="00EF2015"/>
    <w:rsid w:val="00EF5E67"/>
    <w:rsid w:val="00F04F96"/>
    <w:rsid w:val="00F14C30"/>
    <w:rsid w:val="00F27A71"/>
    <w:rsid w:val="00F4517D"/>
    <w:rsid w:val="00F9046B"/>
    <w:rsid w:val="00FD5F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1A243F"/>
  <w15:docId w15:val="{778D0CAF-72CF-4D15-9D4D-E3C7827E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0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52069"/>
    <w:pPr>
      <w:autoSpaceDE w:val="0"/>
      <w:autoSpaceDN w:val="0"/>
      <w:adjustRightInd w:val="0"/>
      <w:spacing w:after="0" w:line="240" w:lineRule="auto"/>
    </w:pPr>
    <w:rPr>
      <w:rFonts w:ascii="EUAlbertina" w:hAnsi="EUAlbertina" w:cs="EUAlbertina"/>
      <w:color w:val="000000"/>
      <w:sz w:val="24"/>
      <w:szCs w:val="24"/>
    </w:rPr>
  </w:style>
  <w:style w:type="character" w:styleId="Marquedecommentaire">
    <w:name w:val="annotation reference"/>
    <w:basedOn w:val="Policepardfaut"/>
    <w:uiPriority w:val="99"/>
    <w:semiHidden/>
    <w:unhideWhenUsed/>
    <w:rsid w:val="00052069"/>
    <w:rPr>
      <w:sz w:val="16"/>
      <w:szCs w:val="16"/>
    </w:rPr>
  </w:style>
  <w:style w:type="paragraph" w:styleId="Commentaire">
    <w:name w:val="annotation text"/>
    <w:basedOn w:val="Normal"/>
    <w:link w:val="CommentaireCar"/>
    <w:uiPriority w:val="99"/>
    <w:semiHidden/>
    <w:unhideWhenUsed/>
    <w:rsid w:val="00052069"/>
    <w:pPr>
      <w:spacing w:line="240" w:lineRule="auto"/>
    </w:pPr>
    <w:rPr>
      <w:sz w:val="20"/>
      <w:szCs w:val="20"/>
    </w:rPr>
  </w:style>
  <w:style w:type="character" w:customStyle="1" w:styleId="CommentaireCar">
    <w:name w:val="Commentaire Car"/>
    <w:basedOn w:val="Policepardfaut"/>
    <w:link w:val="Commentaire"/>
    <w:uiPriority w:val="99"/>
    <w:semiHidden/>
    <w:rsid w:val="00052069"/>
    <w:rPr>
      <w:sz w:val="20"/>
      <w:szCs w:val="20"/>
    </w:rPr>
  </w:style>
  <w:style w:type="paragraph" w:styleId="Paragraphedeliste">
    <w:name w:val="List Paragraph"/>
    <w:basedOn w:val="Normal"/>
    <w:uiPriority w:val="34"/>
    <w:qFormat/>
    <w:rsid w:val="00052069"/>
    <w:pPr>
      <w:ind w:left="720"/>
      <w:contextualSpacing/>
    </w:pPr>
  </w:style>
  <w:style w:type="paragraph" w:styleId="Textedebulles">
    <w:name w:val="Balloon Text"/>
    <w:basedOn w:val="Normal"/>
    <w:link w:val="TextedebullesCar"/>
    <w:uiPriority w:val="99"/>
    <w:semiHidden/>
    <w:unhideWhenUsed/>
    <w:rsid w:val="000520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069"/>
    <w:rPr>
      <w:rFonts w:ascii="Tahoma" w:hAnsi="Tahoma" w:cs="Tahoma"/>
      <w:sz w:val="16"/>
      <w:szCs w:val="16"/>
    </w:rPr>
  </w:style>
  <w:style w:type="character" w:styleId="Lienhypertexte">
    <w:name w:val="Hyperlink"/>
    <w:basedOn w:val="Policepardfaut"/>
    <w:uiPriority w:val="99"/>
    <w:unhideWhenUsed/>
    <w:rsid w:val="00F27A71"/>
    <w:rPr>
      <w:color w:val="0000FF" w:themeColor="hyperlink"/>
      <w:u w:val="single"/>
    </w:rPr>
  </w:style>
  <w:style w:type="character" w:styleId="Lienhypertextesuivivisit">
    <w:name w:val="FollowedHyperlink"/>
    <w:basedOn w:val="Policepardfaut"/>
    <w:uiPriority w:val="99"/>
    <w:semiHidden/>
    <w:unhideWhenUsed/>
    <w:rsid w:val="00F27A71"/>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2C588F"/>
    <w:rPr>
      <w:b/>
      <w:bCs/>
    </w:rPr>
  </w:style>
  <w:style w:type="character" w:customStyle="1" w:styleId="ObjetducommentaireCar">
    <w:name w:val="Objet du commentaire Car"/>
    <w:basedOn w:val="CommentaireCar"/>
    <w:link w:val="Objetducommentaire"/>
    <w:uiPriority w:val="99"/>
    <w:semiHidden/>
    <w:rsid w:val="002C588F"/>
    <w:rPr>
      <w:b/>
      <w:bCs/>
      <w:sz w:val="20"/>
      <w:szCs w:val="20"/>
    </w:rPr>
  </w:style>
  <w:style w:type="paragraph" w:styleId="En-tte">
    <w:name w:val="header"/>
    <w:basedOn w:val="Normal"/>
    <w:link w:val="En-tteCar"/>
    <w:uiPriority w:val="99"/>
    <w:unhideWhenUsed/>
    <w:rsid w:val="00805423"/>
    <w:pPr>
      <w:tabs>
        <w:tab w:val="center" w:pos="4536"/>
        <w:tab w:val="right" w:pos="9072"/>
      </w:tabs>
      <w:spacing w:after="0" w:line="240" w:lineRule="auto"/>
    </w:pPr>
  </w:style>
  <w:style w:type="character" w:customStyle="1" w:styleId="En-tteCar">
    <w:name w:val="En-tête Car"/>
    <w:basedOn w:val="Policepardfaut"/>
    <w:link w:val="En-tte"/>
    <w:uiPriority w:val="99"/>
    <w:rsid w:val="00805423"/>
  </w:style>
  <w:style w:type="paragraph" w:styleId="Pieddepage">
    <w:name w:val="footer"/>
    <w:basedOn w:val="Normal"/>
    <w:link w:val="PieddepageCar"/>
    <w:uiPriority w:val="99"/>
    <w:unhideWhenUsed/>
    <w:rsid w:val="008054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NL/TXT/?uri=CELEX:31996L002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NL/TXT/?uri=CELEX:02004R0853-201711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NL/TXT/?uri=CELEX:31996L0023" TargetMode="External"/><Relationship Id="rId4" Type="http://schemas.openxmlformats.org/officeDocument/2006/relationships/settings" Target="settings.xml"/><Relationship Id="rId9" Type="http://schemas.openxmlformats.org/officeDocument/2006/relationships/hyperlink" Target="http://eur-lex.europa.eu/legal-content/NL/TXT/?uri=CELEX:32010L006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4312-16D5-46FF-97E2-904E8D53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1758</Words>
  <Characters>9673</Characters>
  <Application>Microsoft Office Word</Application>
  <DocSecurity>0</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Tabel dierlijk afval</vt:lpstr>
      <vt:lpstr>Tabel dierlijk afval</vt:lpstr>
    </vt:vector>
  </TitlesOfParts>
  <Company>BIM-IBGE</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 dierlijk afval</dc:title>
  <dc:creator>LB - BE</dc:creator>
  <cp:keywords>Afval; Dierlijk; Categorie; Subrubriek; Rubriek 106; Oliën</cp:keywords>
  <cp:lastModifiedBy>DUBOIS Pauline</cp:lastModifiedBy>
  <cp:revision>7</cp:revision>
  <dcterms:created xsi:type="dcterms:W3CDTF">2019-11-18T10:29:00Z</dcterms:created>
  <dcterms:modified xsi:type="dcterms:W3CDTF">2019-11-18T10:56:00Z</dcterms:modified>
</cp:coreProperties>
</file>